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47" w:rsidRPr="0054239E" w:rsidRDefault="00C66C47" w:rsidP="0054239E">
      <w:pPr>
        <w:pStyle w:val="Default"/>
        <w:pBdr>
          <w:top w:val="single" w:sz="4" w:space="1" w:color="auto"/>
          <w:left w:val="single" w:sz="4" w:space="4" w:color="auto"/>
          <w:bottom w:val="single" w:sz="4" w:space="1" w:color="auto"/>
          <w:right w:val="single" w:sz="4" w:space="4" w:color="auto"/>
        </w:pBdr>
        <w:jc w:val="center"/>
        <w:rPr>
          <w:rFonts w:ascii="Candara" w:hAnsi="Candara"/>
          <w:b/>
          <w:bCs/>
          <w:i/>
          <w:color w:val="3333FF"/>
          <w:sz w:val="32"/>
          <w:szCs w:val="32"/>
        </w:rPr>
      </w:pPr>
      <w:r w:rsidRPr="0054239E">
        <w:rPr>
          <w:rFonts w:ascii="Candara" w:hAnsi="Candara"/>
          <w:b/>
          <w:bCs/>
          <w:i/>
          <w:color w:val="3333FF"/>
          <w:sz w:val="32"/>
          <w:szCs w:val="32"/>
        </w:rPr>
        <w:t xml:space="preserve">Journal of Industrial Relations </w:t>
      </w:r>
      <w:r w:rsidR="0054239E" w:rsidRPr="0054239E">
        <w:rPr>
          <w:rFonts w:ascii="Candara" w:hAnsi="Candara"/>
          <w:b/>
          <w:bCs/>
          <w:i/>
          <w:color w:val="3333FF"/>
          <w:sz w:val="32"/>
          <w:szCs w:val="32"/>
        </w:rPr>
        <w:t>(JIR)</w:t>
      </w:r>
    </w:p>
    <w:p w:rsidR="00C66C47" w:rsidRPr="00424716" w:rsidRDefault="00C66C47" w:rsidP="0054239E">
      <w:pPr>
        <w:pStyle w:val="Default"/>
        <w:pBdr>
          <w:top w:val="single" w:sz="4" w:space="1" w:color="auto"/>
          <w:left w:val="single" w:sz="4" w:space="4" w:color="auto"/>
          <w:bottom w:val="single" w:sz="4" w:space="1" w:color="auto"/>
          <w:right w:val="single" w:sz="4" w:space="4" w:color="auto"/>
        </w:pBdr>
        <w:jc w:val="center"/>
        <w:rPr>
          <w:rFonts w:ascii="Candara" w:hAnsi="Candara"/>
          <w:b/>
          <w:bCs/>
          <w:sz w:val="32"/>
          <w:szCs w:val="32"/>
        </w:rPr>
      </w:pPr>
      <w:r w:rsidRPr="00424716">
        <w:rPr>
          <w:rFonts w:ascii="Candara" w:hAnsi="Candara"/>
          <w:b/>
          <w:bCs/>
          <w:color w:val="FF0000"/>
          <w:sz w:val="32"/>
          <w:szCs w:val="32"/>
        </w:rPr>
        <w:t>CALL FOR PAPERS</w:t>
      </w:r>
    </w:p>
    <w:p w:rsidR="00C66C47" w:rsidRDefault="0054239E" w:rsidP="0054239E">
      <w:pPr>
        <w:pBdr>
          <w:top w:val="single" w:sz="4" w:space="1" w:color="auto"/>
          <w:left w:val="single" w:sz="4" w:space="4" w:color="auto"/>
          <w:bottom w:val="single" w:sz="4" w:space="1" w:color="auto"/>
          <w:right w:val="single" w:sz="4" w:space="4" w:color="auto"/>
        </w:pBdr>
        <w:spacing w:before="240" w:line="240" w:lineRule="auto"/>
        <w:jc w:val="center"/>
        <w:rPr>
          <w:rFonts w:ascii="Candara" w:hAnsi="Candara" w:cs="Arial"/>
          <w:b/>
          <w:i/>
          <w:sz w:val="28"/>
          <w:szCs w:val="28"/>
        </w:rPr>
      </w:pPr>
      <w:r>
        <w:rPr>
          <w:rFonts w:ascii="Candara" w:hAnsi="Candara" w:cs="Arial"/>
          <w:b/>
          <w:i/>
          <w:sz w:val="28"/>
          <w:szCs w:val="28"/>
        </w:rPr>
        <w:t>“</w:t>
      </w:r>
      <w:r w:rsidR="00C66C47" w:rsidRPr="0054239E">
        <w:rPr>
          <w:rFonts w:ascii="Candara" w:hAnsi="Candara" w:cs="Arial"/>
          <w:b/>
          <w:i/>
          <w:sz w:val="28"/>
          <w:szCs w:val="28"/>
        </w:rPr>
        <w:t xml:space="preserve">Supply </w:t>
      </w:r>
      <w:r>
        <w:rPr>
          <w:rFonts w:ascii="Candara" w:hAnsi="Candara" w:cs="Arial"/>
          <w:b/>
          <w:i/>
          <w:sz w:val="28"/>
          <w:szCs w:val="28"/>
        </w:rPr>
        <w:t>C</w:t>
      </w:r>
      <w:r w:rsidR="00C66C47" w:rsidRPr="0054239E">
        <w:rPr>
          <w:rFonts w:ascii="Candara" w:hAnsi="Candara" w:cs="Arial"/>
          <w:b/>
          <w:i/>
          <w:sz w:val="28"/>
          <w:szCs w:val="28"/>
        </w:rPr>
        <w:t xml:space="preserve">hains, HRM </w:t>
      </w:r>
      <w:r>
        <w:rPr>
          <w:rFonts w:ascii="Candara" w:hAnsi="Candara" w:cs="Arial"/>
          <w:b/>
          <w:i/>
          <w:sz w:val="28"/>
          <w:szCs w:val="28"/>
        </w:rPr>
        <w:t>P</w:t>
      </w:r>
      <w:r w:rsidR="00C66C47" w:rsidRPr="0054239E">
        <w:rPr>
          <w:rFonts w:ascii="Candara" w:hAnsi="Candara" w:cs="Arial"/>
          <w:b/>
          <w:i/>
          <w:sz w:val="28"/>
          <w:szCs w:val="28"/>
        </w:rPr>
        <w:t xml:space="preserve">ractices and </w:t>
      </w:r>
      <w:r>
        <w:rPr>
          <w:rFonts w:ascii="Candara" w:hAnsi="Candara" w:cs="Arial"/>
          <w:b/>
          <w:i/>
          <w:sz w:val="28"/>
          <w:szCs w:val="28"/>
        </w:rPr>
        <w:t>L</w:t>
      </w:r>
      <w:r w:rsidR="00C66C47" w:rsidRPr="0054239E">
        <w:rPr>
          <w:rFonts w:ascii="Candara" w:hAnsi="Candara" w:cs="Arial"/>
          <w:b/>
          <w:i/>
          <w:sz w:val="28"/>
          <w:szCs w:val="28"/>
        </w:rPr>
        <w:t xml:space="preserve">abour </w:t>
      </w:r>
      <w:r>
        <w:rPr>
          <w:rFonts w:ascii="Candara" w:hAnsi="Candara" w:cs="Arial"/>
          <w:b/>
          <w:i/>
          <w:sz w:val="28"/>
          <w:szCs w:val="28"/>
        </w:rPr>
        <w:t>S</w:t>
      </w:r>
      <w:r w:rsidR="00C66C47" w:rsidRPr="0054239E">
        <w:rPr>
          <w:rFonts w:ascii="Candara" w:hAnsi="Candara" w:cs="Arial"/>
          <w:b/>
          <w:i/>
          <w:sz w:val="28"/>
          <w:szCs w:val="28"/>
        </w:rPr>
        <w:t>tandards</w:t>
      </w:r>
      <w:r>
        <w:rPr>
          <w:rFonts w:ascii="Candara" w:hAnsi="Candara" w:cs="Arial"/>
          <w:b/>
          <w:i/>
          <w:sz w:val="28"/>
          <w:szCs w:val="28"/>
        </w:rPr>
        <w:t>”</w:t>
      </w:r>
    </w:p>
    <w:p w:rsidR="0054239E" w:rsidRPr="007C09C9" w:rsidRDefault="0054239E" w:rsidP="0054239E">
      <w:pPr>
        <w:pBdr>
          <w:top w:val="single" w:sz="4" w:space="1" w:color="auto"/>
          <w:left w:val="single" w:sz="4" w:space="4" w:color="auto"/>
          <w:bottom w:val="single" w:sz="4" w:space="1" w:color="auto"/>
          <w:right w:val="single" w:sz="4" w:space="4" w:color="auto"/>
        </w:pBdr>
        <w:spacing w:before="240" w:line="240" w:lineRule="auto"/>
        <w:jc w:val="center"/>
        <w:rPr>
          <w:rFonts w:ascii="Candara" w:hAnsi="Candara" w:cs="Arial"/>
          <w:color w:val="3333FF"/>
          <w:sz w:val="24"/>
          <w:szCs w:val="24"/>
        </w:rPr>
      </w:pPr>
      <w:r w:rsidRPr="007C09C9">
        <w:rPr>
          <w:rFonts w:ascii="Candara" w:hAnsi="Candara" w:cs="Arial"/>
          <w:b/>
          <w:color w:val="3333FF"/>
          <w:sz w:val="24"/>
          <w:szCs w:val="24"/>
        </w:rPr>
        <w:t>Special issue</w:t>
      </w:r>
      <w:r w:rsidRPr="007C09C9">
        <w:rPr>
          <w:rFonts w:ascii="Candara" w:hAnsi="Candara" w:cs="Arial"/>
          <w:color w:val="3333FF"/>
          <w:sz w:val="24"/>
          <w:szCs w:val="24"/>
        </w:rPr>
        <w:t xml:space="preserve">: Journal of Industrial Relations, </w:t>
      </w:r>
      <w:proofErr w:type="gramStart"/>
      <w:r w:rsidRPr="007C09C9">
        <w:rPr>
          <w:rFonts w:ascii="Candara" w:hAnsi="Candara" w:cs="Arial"/>
          <w:color w:val="3333FF"/>
          <w:sz w:val="24"/>
          <w:szCs w:val="24"/>
        </w:rPr>
        <w:t>Vol.57(</w:t>
      </w:r>
      <w:proofErr w:type="gramEnd"/>
      <w:r w:rsidRPr="007C09C9">
        <w:rPr>
          <w:rFonts w:ascii="Candara" w:hAnsi="Candara" w:cs="Arial"/>
          <w:color w:val="3333FF"/>
          <w:sz w:val="24"/>
          <w:szCs w:val="24"/>
        </w:rPr>
        <w:t xml:space="preserve">4), September 2015 </w:t>
      </w:r>
    </w:p>
    <w:p w:rsidR="00C66C47" w:rsidRPr="007C09C9" w:rsidRDefault="00C66C47" w:rsidP="0054239E">
      <w:pPr>
        <w:spacing w:after="0"/>
        <w:jc w:val="center"/>
        <w:rPr>
          <w:rFonts w:cs="Arial"/>
          <w:b/>
        </w:rPr>
      </w:pPr>
      <w:r w:rsidRPr="007C09C9">
        <w:rPr>
          <w:rFonts w:cs="Arial"/>
          <w:b/>
        </w:rPr>
        <w:t>Symposium</w:t>
      </w:r>
      <w:r w:rsidR="0054239E" w:rsidRPr="007C09C9">
        <w:rPr>
          <w:rFonts w:cs="Arial"/>
          <w:b/>
        </w:rPr>
        <w:t>:</w:t>
      </w:r>
      <w:r w:rsidRPr="007C09C9">
        <w:rPr>
          <w:rFonts w:cs="Arial"/>
          <w:b/>
        </w:rPr>
        <w:t xml:space="preserve"> </w:t>
      </w:r>
      <w:r w:rsidR="0054239E" w:rsidRPr="007C09C9">
        <w:t>UTS or Macquarie University, Sydney Australia</w:t>
      </w:r>
    </w:p>
    <w:p w:rsidR="0054239E" w:rsidRPr="0054239E" w:rsidRDefault="0054239E" w:rsidP="0054239E">
      <w:pPr>
        <w:spacing w:after="0"/>
        <w:jc w:val="center"/>
        <w:rPr>
          <w:rFonts w:cs="Arial"/>
          <w:b/>
          <w:bCs/>
          <w:lang w:val="en-US"/>
        </w:rPr>
      </w:pPr>
      <w:r w:rsidRPr="007C09C9">
        <w:rPr>
          <w:rFonts w:cs="Arial"/>
          <w:b/>
        </w:rPr>
        <w:t xml:space="preserve">Date: </w:t>
      </w:r>
      <w:r w:rsidR="008B658A" w:rsidRPr="007C09C9">
        <w:rPr>
          <w:rFonts w:cs="Arial"/>
        </w:rPr>
        <w:t>Tuesday 11</w:t>
      </w:r>
      <w:r w:rsidR="008B658A" w:rsidRPr="007C09C9">
        <w:rPr>
          <w:rFonts w:cs="Arial"/>
          <w:b/>
        </w:rPr>
        <w:t xml:space="preserve"> </w:t>
      </w:r>
      <w:r w:rsidR="00F46EC0" w:rsidRPr="007C09C9">
        <w:t>February 2014</w:t>
      </w:r>
    </w:p>
    <w:p w:rsidR="00C66C47" w:rsidRPr="0054239E" w:rsidRDefault="00C66C47" w:rsidP="0054239E">
      <w:pPr>
        <w:spacing w:after="0"/>
        <w:jc w:val="center"/>
        <w:rPr>
          <w:rFonts w:cs="Arial"/>
          <w:u w:val="single"/>
        </w:rPr>
      </w:pPr>
      <w:r w:rsidRPr="0054239E">
        <w:rPr>
          <w:rFonts w:cs="Arial"/>
          <w:b/>
          <w:u w:val="single"/>
        </w:rPr>
        <w:t>Organisers and Special Issue Guest-Editors</w:t>
      </w:r>
      <w:r w:rsidRPr="0054239E">
        <w:rPr>
          <w:rFonts w:cs="Arial"/>
          <w:u w:val="single"/>
        </w:rPr>
        <w:t>:</w:t>
      </w:r>
    </w:p>
    <w:p w:rsidR="0054239E" w:rsidRPr="0054239E" w:rsidRDefault="0054239E" w:rsidP="0054239E">
      <w:pPr>
        <w:spacing w:after="0" w:line="240" w:lineRule="auto"/>
        <w:jc w:val="center"/>
      </w:pPr>
      <w:r w:rsidRPr="0054239E">
        <w:t>Dr Sarah Kaine, UTS, Australia</w:t>
      </w:r>
    </w:p>
    <w:p w:rsidR="0054239E" w:rsidRPr="0054239E" w:rsidRDefault="0054239E" w:rsidP="0054239E">
      <w:pPr>
        <w:spacing w:after="0" w:line="240" w:lineRule="auto"/>
        <w:jc w:val="center"/>
      </w:pPr>
      <w:r w:rsidRPr="0054239E">
        <w:t>Dr Chris F. Wright, Macquarie University, Australia</w:t>
      </w:r>
    </w:p>
    <w:p w:rsidR="0054239E" w:rsidRDefault="0054239E" w:rsidP="0054239E">
      <w:pPr>
        <w:spacing w:after="0"/>
        <w:jc w:val="both"/>
      </w:pPr>
    </w:p>
    <w:p w:rsidR="00A30820" w:rsidRDefault="00830129" w:rsidP="00C66C47">
      <w:pPr>
        <w:jc w:val="both"/>
      </w:pPr>
      <w:r>
        <w:t xml:space="preserve">The impact </w:t>
      </w:r>
      <w:r w:rsidR="00AC30E6">
        <w:t xml:space="preserve">of </w:t>
      </w:r>
      <w:r w:rsidR="003563B1">
        <w:t xml:space="preserve">commercial pressure imposed through </w:t>
      </w:r>
      <w:r>
        <w:t>supply chain</w:t>
      </w:r>
      <w:r w:rsidR="00CE2B62">
        <w:t>s</w:t>
      </w:r>
      <w:r>
        <w:t xml:space="preserve"> on managerial practices and employment standards has emerged as an important and challenging topic for employment relations and labour market researchers. </w:t>
      </w:r>
      <w:r w:rsidR="00A30820">
        <w:t xml:space="preserve">Trade liberalisation, </w:t>
      </w:r>
      <w:r w:rsidR="00032186" w:rsidRPr="00032186">
        <w:t xml:space="preserve">the </w:t>
      </w:r>
      <w:r w:rsidR="00A30820">
        <w:t>privatisation of</w:t>
      </w:r>
      <w:r w:rsidR="00032186" w:rsidRPr="00032186">
        <w:t xml:space="preserve"> public services</w:t>
      </w:r>
      <w:r w:rsidR="00A30820">
        <w:t xml:space="preserve"> and </w:t>
      </w:r>
      <w:r w:rsidR="00032186" w:rsidRPr="00032186">
        <w:t xml:space="preserve">technological advancements </w:t>
      </w:r>
      <w:r w:rsidR="00A30820">
        <w:t>in transport and communications</w:t>
      </w:r>
      <w:r w:rsidR="00032186" w:rsidRPr="00032186">
        <w:t xml:space="preserve"> have </w:t>
      </w:r>
      <w:r w:rsidR="00A30820">
        <w:t xml:space="preserve">combined to make </w:t>
      </w:r>
      <w:r w:rsidR="00032186" w:rsidRPr="00032186">
        <w:t>product ma</w:t>
      </w:r>
      <w:r w:rsidR="00A30820">
        <w:t>rkets more competitive. This has</w:t>
      </w:r>
      <w:r w:rsidR="000D2B7D">
        <w:t xml:space="preserve"> facilitated the </w:t>
      </w:r>
      <w:r w:rsidR="005C4E49">
        <w:t>growing</w:t>
      </w:r>
      <w:r w:rsidR="000D2B7D">
        <w:t xml:space="preserve"> market power of large (often multinational) commercial entities</w:t>
      </w:r>
      <w:r w:rsidR="00032186" w:rsidRPr="00032186">
        <w:t xml:space="preserve">. </w:t>
      </w:r>
      <w:r w:rsidR="000D2B7D">
        <w:t>In many advanced economies</w:t>
      </w:r>
      <w:r w:rsidR="003E57D6">
        <w:t>, t</w:t>
      </w:r>
      <w:r w:rsidR="000D2B7D">
        <w:t>here has been a</w:t>
      </w:r>
      <w:r w:rsidR="000A1BBC">
        <w:t xml:space="preserve"> trend among </w:t>
      </w:r>
      <w:r w:rsidR="000D2B7D">
        <w:t>these large entities, in</w:t>
      </w:r>
      <w:r w:rsidR="003E57D6">
        <w:t xml:space="preserve"> both the private and public sectors,</w:t>
      </w:r>
      <w:r w:rsidR="000D2B7D">
        <w:t xml:space="preserve"> </w:t>
      </w:r>
      <w:r w:rsidR="000A1BBC">
        <w:t>to outsource and contract-out their peripheral activities to more specialised firms</w:t>
      </w:r>
      <w:r w:rsidR="00314DBF">
        <w:t xml:space="preserve">. </w:t>
      </w:r>
      <w:r w:rsidR="00A30820">
        <w:t>The o</w:t>
      </w:r>
      <w:r w:rsidR="00314DBF">
        <w:t xml:space="preserve">rganisational boundaries </w:t>
      </w:r>
      <w:r w:rsidR="00A30820">
        <w:t xml:space="preserve">between firms </w:t>
      </w:r>
      <w:r w:rsidR="00314DBF">
        <w:t>have increasingly blurred</w:t>
      </w:r>
      <w:r w:rsidR="00A30820">
        <w:t xml:space="preserve"> as a result</w:t>
      </w:r>
      <w:r w:rsidR="00314DBF">
        <w:t xml:space="preserve">, </w:t>
      </w:r>
      <w:r w:rsidR="00A30820">
        <w:t xml:space="preserve">with </w:t>
      </w:r>
      <w:r w:rsidR="000A1BBC">
        <w:t>production systems and supply</w:t>
      </w:r>
      <w:r w:rsidR="005C4E49">
        <w:t xml:space="preserve"> chains</w:t>
      </w:r>
      <w:r w:rsidR="00314DBF">
        <w:t xml:space="preserve"> </w:t>
      </w:r>
      <w:r w:rsidR="00A30820">
        <w:t>becoming</w:t>
      </w:r>
      <w:r w:rsidR="00314DBF">
        <w:t xml:space="preserve"> more </w:t>
      </w:r>
      <w:r w:rsidR="00AC30E6">
        <w:t>segmented</w:t>
      </w:r>
      <w:r w:rsidR="00AC30E6" w:rsidRPr="00314DBF">
        <w:t xml:space="preserve"> </w:t>
      </w:r>
      <w:r w:rsidR="00314DBF" w:rsidRPr="00314DBF">
        <w:t>and often internationalised</w:t>
      </w:r>
      <w:r w:rsidR="003E57D6">
        <w:t xml:space="preserve">. </w:t>
      </w:r>
      <w:r w:rsidR="00A30820">
        <w:t xml:space="preserve">This </w:t>
      </w:r>
      <w:r w:rsidR="004A0BB1">
        <w:t xml:space="preserve">development </w:t>
      </w:r>
      <w:r w:rsidR="00A30820">
        <w:t xml:space="preserve">has major implications for </w:t>
      </w:r>
      <w:r w:rsidR="004A0BB1">
        <w:t xml:space="preserve">our conventional understandings of </w:t>
      </w:r>
      <w:r w:rsidR="00A30820">
        <w:t>employment relations</w:t>
      </w:r>
      <w:r w:rsidR="004A0BB1">
        <w:t xml:space="preserve"> institutions and </w:t>
      </w:r>
      <w:r w:rsidR="00497D3A">
        <w:t>regulation</w:t>
      </w:r>
      <w:r w:rsidR="00A30820" w:rsidRPr="003E57D6">
        <w:t xml:space="preserve"> (Marchington et al., 2005)</w:t>
      </w:r>
      <w:r w:rsidR="00A30820" w:rsidRPr="000A1BBC">
        <w:t>.</w:t>
      </w:r>
    </w:p>
    <w:p w:rsidR="00AC30E6" w:rsidRDefault="004A0BB1" w:rsidP="00C66C47">
      <w:pPr>
        <w:jc w:val="both"/>
      </w:pPr>
      <w:r>
        <w:t xml:space="preserve">The global value chain scholarship </w:t>
      </w:r>
      <w:r w:rsidR="00E32479">
        <w:t>argues</w:t>
      </w:r>
      <w:r>
        <w:t xml:space="preserve"> that i</w:t>
      </w:r>
      <w:r w:rsidR="00E3519F">
        <w:t>n ‘captive’ supply chains</w:t>
      </w:r>
      <w:r w:rsidR="00E3519F" w:rsidRPr="00E3519F">
        <w:t xml:space="preserve">, where </w:t>
      </w:r>
      <w:r w:rsidR="00E3519F">
        <w:t>‘</w:t>
      </w:r>
      <w:r w:rsidR="00E3519F" w:rsidRPr="00E3519F">
        <w:t>supplier firms</w:t>
      </w:r>
      <w:r w:rsidR="00E3519F">
        <w:t>’</w:t>
      </w:r>
      <w:r w:rsidR="00E3519F" w:rsidRPr="00E3519F">
        <w:t xml:space="preserve"> have a high degree of transactional dependence on </w:t>
      </w:r>
      <w:r w:rsidR="00E3519F">
        <w:t>‘</w:t>
      </w:r>
      <w:r w:rsidR="00E3519F" w:rsidRPr="00E3519F">
        <w:t>lead firms</w:t>
      </w:r>
      <w:r w:rsidR="00E3519F">
        <w:t>’</w:t>
      </w:r>
      <w:r w:rsidR="00E3519F" w:rsidRPr="00E3519F">
        <w:t xml:space="preserve"> (Gereffi et al., 2005)</w:t>
      </w:r>
      <w:r w:rsidR="00E3519F">
        <w:t>, t</w:t>
      </w:r>
      <w:r w:rsidR="00E3519F" w:rsidRPr="00E3519F">
        <w:t>he disproportionately stronger position of lead firms allows them to negotiate favo</w:t>
      </w:r>
      <w:r w:rsidR="00A30820">
        <w:t>u</w:t>
      </w:r>
      <w:r w:rsidR="00E3519F" w:rsidRPr="00E3519F">
        <w:t>rable commercial terms with suppliers</w:t>
      </w:r>
      <w:r w:rsidR="00EA3888">
        <w:t>. Supplier firms</w:t>
      </w:r>
      <w:r w:rsidR="00E3519F" w:rsidRPr="00E3519F">
        <w:t xml:space="preserve"> pass many of these pressures on to their employees, especially those with weak bargaining </w:t>
      </w:r>
      <w:r w:rsidR="00AC30E6">
        <w:t>power</w:t>
      </w:r>
      <w:r w:rsidR="00E3519F" w:rsidRPr="00E3519F">
        <w:t xml:space="preserve">. </w:t>
      </w:r>
      <w:r w:rsidR="00E3519F">
        <w:t>The global value chain literature</w:t>
      </w:r>
      <w:r w:rsidR="00E32479">
        <w:t xml:space="preserve"> is growing in</w:t>
      </w:r>
      <w:r w:rsidR="00E3519F">
        <w:t xml:space="preserve"> influence within employment relations scholarship </w:t>
      </w:r>
      <w:r w:rsidR="00E32479">
        <w:t xml:space="preserve">due to its ability </w:t>
      </w:r>
      <w:r w:rsidR="00E3519F">
        <w:t>to</w:t>
      </w:r>
      <w:r w:rsidR="00EA3888">
        <w:t xml:space="preserve"> help </w:t>
      </w:r>
      <w:r w:rsidR="00E3519F">
        <w:t xml:space="preserve">explain these developments. Much of </w:t>
      </w:r>
      <w:r w:rsidR="00EA3888">
        <w:t xml:space="preserve">the </w:t>
      </w:r>
      <w:r w:rsidR="00E3519F">
        <w:t xml:space="preserve">focus </w:t>
      </w:r>
      <w:r w:rsidR="00EA3888">
        <w:t xml:space="preserve">of this scholarship </w:t>
      </w:r>
      <w:r w:rsidR="00E3519F">
        <w:t xml:space="preserve">has been on the regulation of supply chains at the supranational or multinational level (Barrientos, 2008; Davies et al., 2011; Hammer, 2005; Riisgaard and Hammer, 2011). </w:t>
      </w:r>
    </w:p>
    <w:p w:rsidR="00B92938" w:rsidRDefault="004A0BB1" w:rsidP="00C66C47">
      <w:pPr>
        <w:jc w:val="both"/>
      </w:pPr>
      <w:r w:rsidRPr="00B92938">
        <w:t xml:space="preserve">There has been less focus on how national and </w:t>
      </w:r>
      <w:r w:rsidR="00EA3888">
        <w:t>local</w:t>
      </w:r>
      <w:r w:rsidRPr="00B92938">
        <w:t xml:space="preserve"> regulations and institutions are responding to the fragmentation of production systems and supply chains</w:t>
      </w:r>
      <w:r>
        <w:t>, even though the nation state remains the main locus of institutional and regulatory labour market activity.</w:t>
      </w:r>
      <w:r w:rsidR="00AC30E6">
        <w:t xml:space="preserve"> </w:t>
      </w:r>
      <w:r w:rsidRPr="004A0BB1">
        <w:t xml:space="preserve">The </w:t>
      </w:r>
      <w:r>
        <w:t xml:space="preserve">emergence of supply chain </w:t>
      </w:r>
      <w:r w:rsidR="00776344">
        <w:t xml:space="preserve">pressures </w:t>
      </w:r>
      <w:r>
        <w:t xml:space="preserve">has diminished the </w:t>
      </w:r>
      <w:r w:rsidRPr="004A0BB1">
        <w:t xml:space="preserve">capacity of national </w:t>
      </w:r>
      <w:r>
        <w:t>(</w:t>
      </w:r>
      <w:r w:rsidRPr="004A0BB1">
        <w:t xml:space="preserve">and </w:t>
      </w:r>
      <w:r>
        <w:t xml:space="preserve">sub-national) </w:t>
      </w:r>
      <w:r w:rsidR="00E32479">
        <w:t xml:space="preserve">regulatory </w:t>
      </w:r>
      <w:r w:rsidRPr="004A0BB1">
        <w:t xml:space="preserve">architecture to </w:t>
      </w:r>
      <w:r w:rsidR="00E32479">
        <w:t>direct</w:t>
      </w:r>
      <w:r w:rsidRPr="004A0BB1">
        <w:t xml:space="preserve"> the behaviour of firms in these supply chains</w:t>
      </w:r>
      <w:r w:rsidR="00EA3888">
        <w:t>. This</w:t>
      </w:r>
      <w:r w:rsidRPr="004A0BB1">
        <w:t xml:space="preserve"> has major implications for employment standards, managerial practices and strategies and labour market institutions.</w:t>
      </w:r>
      <w:r>
        <w:t xml:space="preserve"> Nevertheless, i</w:t>
      </w:r>
      <w:r w:rsidR="00B92938" w:rsidRPr="00B92938">
        <w:t>n some states (such as Australia and a number of the Northern European states), governments have introduced forms of ‘supply chain regulation’ to protect standards and promote good practice among supplier firms</w:t>
      </w:r>
      <w:r w:rsidR="00B92938">
        <w:t xml:space="preserve"> (Kaine and Rawling, 2010; Rawling, 2006)</w:t>
      </w:r>
      <w:r w:rsidR="00B92938" w:rsidRPr="00B92938">
        <w:t xml:space="preserve">. In the United States, the United Kingdom and parts of the developing world, it has often been left to trade unions, non-government organisations and </w:t>
      </w:r>
      <w:r w:rsidR="00B92938" w:rsidRPr="00B92938">
        <w:lastRenderedPageBreak/>
        <w:t xml:space="preserve">brand-conscious lead firms to establish </w:t>
      </w:r>
      <w:r w:rsidR="00B92938">
        <w:t xml:space="preserve">modes of </w:t>
      </w:r>
      <w:r w:rsidR="00B92938" w:rsidRPr="00B92938">
        <w:t>‘private regulation’ in the form of corporate codes, standards frameworks and framework agreements</w:t>
      </w:r>
      <w:r w:rsidR="00B92938">
        <w:t xml:space="preserve"> (Milkman, 2006; Weil, 2010; Wills, 2008; Wright, </w:t>
      </w:r>
      <w:r w:rsidR="00776344">
        <w:t>2011</w:t>
      </w:r>
      <w:r w:rsidR="00B92938">
        <w:t>)</w:t>
      </w:r>
      <w:r w:rsidR="00B92938" w:rsidRPr="00B92938">
        <w:t>.</w:t>
      </w:r>
      <w:r w:rsidR="00B92938">
        <w:t xml:space="preserve"> </w:t>
      </w:r>
    </w:p>
    <w:p w:rsidR="004078CB" w:rsidRDefault="00B92938" w:rsidP="00C66C47">
      <w:pPr>
        <w:jc w:val="both"/>
      </w:pPr>
      <w:r>
        <w:t xml:space="preserve">We invite proposals for papers on </w:t>
      </w:r>
      <w:r w:rsidR="00314DBF">
        <w:t xml:space="preserve">the </w:t>
      </w:r>
      <w:r w:rsidR="004A0BB1">
        <w:t>impact of supply chain</w:t>
      </w:r>
      <w:r w:rsidR="00776344">
        <w:t xml:space="preserve"> pressure</w:t>
      </w:r>
      <w:r w:rsidR="004A0BB1">
        <w:t xml:space="preserve">s and the </w:t>
      </w:r>
      <w:r w:rsidR="00314DBF">
        <w:t xml:space="preserve">blurring of organisational boundaries </w:t>
      </w:r>
      <w:r w:rsidR="004A0BB1">
        <w:t xml:space="preserve">on </w:t>
      </w:r>
      <w:r w:rsidR="00314DBF">
        <w:t>employment standards and human resource practices</w:t>
      </w:r>
      <w:r w:rsidR="00C368DE">
        <w:t>, particularly on the institutional and regulatory implications</w:t>
      </w:r>
      <w:r w:rsidR="00314DBF">
        <w:t xml:space="preserve">. </w:t>
      </w:r>
      <w:r w:rsidR="00314DBF" w:rsidRPr="00314DBF">
        <w:t xml:space="preserve">We </w:t>
      </w:r>
      <w:r w:rsidR="00314DBF">
        <w:t xml:space="preserve">are </w:t>
      </w:r>
      <w:r w:rsidR="004A0BB1">
        <w:t xml:space="preserve">especially </w:t>
      </w:r>
      <w:r w:rsidR="00314DBF">
        <w:t>interested in</w:t>
      </w:r>
      <w:r w:rsidR="00314DBF" w:rsidRPr="00314DBF">
        <w:t xml:space="preserve"> papers on </w:t>
      </w:r>
      <w:r w:rsidR="00C368DE">
        <w:t xml:space="preserve">developments at </w:t>
      </w:r>
      <w:r w:rsidR="004A0BB1">
        <w:t>the national and local level</w:t>
      </w:r>
      <w:r w:rsidR="00C368DE">
        <w:t>s</w:t>
      </w:r>
      <w:r w:rsidR="0027199F">
        <w:t xml:space="preserve"> (in all jurisdictions)</w:t>
      </w:r>
      <w:r w:rsidR="004A0BB1">
        <w:t xml:space="preserve">, but also </w:t>
      </w:r>
      <w:r w:rsidR="00EA3888">
        <w:t>invite</w:t>
      </w:r>
      <w:r w:rsidR="004A0BB1">
        <w:t xml:space="preserve"> </w:t>
      </w:r>
      <w:r w:rsidR="00C368DE">
        <w:t>papers on the global/</w:t>
      </w:r>
      <w:r w:rsidR="00776344">
        <w:t xml:space="preserve">transnational </w:t>
      </w:r>
      <w:r w:rsidR="00C368DE">
        <w:t xml:space="preserve">dimensions of supply chains and employment relations. We </w:t>
      </w:r>
      <w:r w:rsidR="00EA3888">
        <w:t xml:space="preserve">encourage </w:t>
      </w:r>
      <w:r w:rsidR="00C368DE">
        <w:t>authors to develop their own themes, but they may</w:t>
      </w:r>
      <w:r w:rsidR="00EA3888">
        <w:t xml:space="preserve"> like to</w:t>
      </w:r>
      <w:r w:rsidR="00C368DE">
        <w:t xml:space="preserve"> consider the following</w:t>
      </w:r>
      <w:r w:rsidR="00EA3888">
        <w:t>:</w:t>
      </w:r>
    </w:p>
    <w:p w:rsidR="00314DBF" w:rsidRPr="00314DBF" w:rsidRDefault="00314DBF" w:rsidP="00C66C47">
      <w:pPr>
        <w:jc w:val="both"/>
      </w:pPr>
      <w:r>
        <w:rPr>
          <w:b/>
        </w:rPr>
        <w:t>Theoretical developments</w:t>
      </w:r>
      <w:r>
        <w:t xml:space="preserve"> –</w:t>
      </w:r>
      <w:r w:rsidR="00AC30E6">
        <w:t xml:space="preserve"> W</w:t>
      </w:r>
      <w:r w:rsidR="0027199F">
        <w:t xml:space="preserve">hat are </w:t>
      </w:r>
      <w:r>
        <w:t xml:space="preserve">the implications of the blurring of organisational boundaries for </w:t>
      </w:r>
      <w:r w:rsidR="0027199F">
        <w:t xml:space="preserve">conventional </w:t>
      </w:r>
      <w:r>
        <w:t>theories of employment relations and HRM</w:t>
      </w:r>
      <w:r w:rsidR="0027199F">
        <w:t xml:space="preserve">? What </w:t>
      </w:r>
      <w:r w:rsidR="00CD7DB2">
        <w:t>insights can be</w:t>
      </w:r>
      <w:r w:rsidR="0027199F">
        <w:t xml:space="preserve"> </w:t>
      </w:r>
      <w:r w:rsidR="00CD7DB2">
        <w:t xml:space="preserve">developed </w:t>
      </w:r>
      <w:r w:rsidR="0027199F">
        <w:t xml:space="preserve">from other disciplines? Doe supply chain </w:t>
      </w:r>
      <w:r w:rsidR="00776344">
        <w:t xml:space="preserve">pressures </w:t>
      </w:r>
      <w:r w:rsidR="0027199F">
        <w:t>require employment relations scholarship to adapt existing conceptual frameworks or incorporate new actors and institutions?</w:t>
      </w:r>
    </w:p>
    <w:p w:rsidR="002765A8" w:rsidRDefault="002765A8" w:rsidP="00C66C47">
      <w:pPr>
        <w:jc w:val="both"/>
      </w:pPr>
      <w:r>
        <w:rPr>
          <w:b/>
        </w:rPr>
        <w:t xml:space="preserve">The legal </w:t>
      </w:r>
      <w:r w:rsidR="00C368DE">
        <w:rPr>
          <w:b/>
        </w:rPr>
        <w:t>and regulatory dimensions of supply chains</w:t>
      </w:r>
      <w:r w:rsidR="00C368DE">
        <w:t xml:space="preserve"> – Have international production systems and supply chain </w:t>
      </w:r>
      <w:r w:rsidR="00776344">
        <w:t xml:space="preserve">pressures </w:t>
      </w:r>
      <w:r w:rsidR="00C368DE">
        <w:t xml:space="preserve">undermined the </w:t>
      </w:r>
      <w:r w:rsidR="00C368DE" w:rsidRPr="00C368DE">
        <w:t xml:space="preserve">effectiveness of existing </w:t>
      </w:r>
      <w:r w:rsidR="00C368DE" w:rsidRPr="00C368DE">
        <w:rPr>
          <w:i/>
        </w:rPr>
        <w:t>regulatory architecture</w:t>
      </w:r>
      <w:r w:rsidR="00C368DE">
        <w:t xml:space="preserve">, such as national (and sub-national) laws and standards regulating employment relations? Have </w:t>
      </w:r>
      <w:r w:rsidR="00C368DE" w:rsidRPr="00C368DE">
        <w:t xml:space="preserve">public forms of supply chain regulation promoted by national/sub-national governments </w:t>
      </w:r>
      <w:r w:rsidR="00C368DE">
        <w:t xml:space="preserve">been effective in maintaining standards? Are </w:t>
      </w:r>
      <w:r w:rsidR="00C368DE" w:rsidRPr="00C368DE">
        <w:t xml:space="preserve">private forms of regulation </w:t>
      </w:r>
      <w:r w:rsidR="008B6F6E">
        <w:t>promoted by</w:t>
      </w:r>
      <w:r w:rsidR="00776344">
        <w:t xml:space="preserve"> </w:t>
      </w:r>
      <w:r w:rsidR="00C368DE" w:rsidRPr="00C368DE">
        <w:t>non-government actors</w:t>
      </w:r>
      <w:r w:rsidR="0027199F">
        <w:t xml:space="preserve"> effective and plausible substitute</w:t>
      </w:r>
      <w:r w:rsidR="00CD7DB2">
        <w:t>s</w:t>
      </w:r>
      <w:r w:rsidR="0027199F">
        <w:t>?</w:t>
      </w:r>
    </w:p>
    <w:p w:rsidR="00314DBF" w:rsidRDefault="00314DBF" w:rsidP="00C66C47">
      <w:pPr>
        <w:jc w:val="both"/>
      </w:pPr>
      <w:r w:rsidRPr="002765A8">
        <w:rPr>
          <w:b/>
        </w:rPr>
        <w:t>The role and responses of institutions</w:t>
      </w:r>
      <w:r>
        <w:t xml:space="preserve"> – </w:t>
      </w:r>
      <w:r w:rsidR="00CD7DB2">
        <w:t xml:space="preserve">What direct impacts have supply chain </w:t>
      </w:r>
      <w:r w:rsidR="00776344">
        <w:t xml:space="preserve">pressures </w:t>
      </w:r>
      <w:r w:rsidR="00CD7DB2">
        <w:t xml:space="preserve">produced with respect to working conditions, employment standards and managerial practices? </w:t>
      </w:r>
      <w:r w:rsidR="0027199F">
        <w:t xml:space="preserve">What strategies have unions and civil society organisations developed to organise workers across organisational boundaries? How have </w:t>
      </w:r>
      <w:r w:rsidR="0027199F" w:rsidRPr="0027199F">
        <w:t xml:space="preserve">regulatory bodies </w:t>
      </w:r>
      <w:r w:rsidR="0027199F">
        <w:t>sought to create, monitor and enforce standards in supply chains?</w:t>
      </w:r>
      <w:r w:rsidR="00CD7DB2">
        <w:t xml:space="preserve"> Do</w:t>
      </w:r>
      <w:r w:rsidR="003563B1">
        <w:t xml:space="preserve">es the </w:t>
      </w:r>
      <w:r w:rsidR="00D466FF">
        <w:t>intensification</w:t>
      </w:r>
      <w:r w:rsidR="003563B1">
        <w:t xml:space="preserve"> of </w:t>
      </w:r>
      <w:r w:rsidR="00CD7DB2">
        <w:t>supply chain</w:t>
      </w:r>
      <w:r w:rsidR="003563B1">
        <w:t xml:space="preserve"> pressure</w:t>
      </w:r>
      <w:r w:rsidR="00CD7DB2">
        <w:t>s require these actors and institutions to undertake new functions and responsibilities?</w:t>
      </w:r>
    </w:p>
    <w:p w:rsidR="00314DBF" w:rsidRDefault="00314DBF" w:rsidP="00C66C47">
      <w:pPr>
        <w:jc w:val="both"/>
      </w:pPr>
      <w:r w:rsidRPr="00314DBF">
        <w:rPr>
          <w:b/>
        </w:rPr>
        <w:t xml:space="preserve">The response of </w:t>
      </w:r>
      <w:r w:rsidRPr="0027199F">
        <w:rPr>
          <w:b/>
        </w:rPr>
        <w:t xml:space="preserve">firms </w:t>
      </w:r>
      <w:r w:rsidR="0027199F" w:rsidRPr="0027199F">
        <w:rPr>
          <w:b/>
        </w:rPr>
        <w:t>and the impact on HRM and managerial practices</w:t>
      </w:r>
      <w:r w:rsidR="0027199F" w:rsidRPr="0027199F">
        <w:t xml:space="preserve"> </w:t>
      </w:r>
      <w:r>
        <w:t>–</w:t>
      </w:r>
      <w:r w:rsidR="0027199F">
        <w:t xml:space="preserve"> How have lead firms in dominant market positions shaped the </w:t>
      </w:r>
      <w:r w:rsidR="00EA3888">
        <w:t>HRM practices of supplier firms and other firms in their supply chains? How do the power relationships between client and supplier firms impact on the practices of intermediary firms</w:t>
      </w:r>
      <w:r>
        <w:t>, such as those performing distributional activities</w:t>
      </w:r>
      <w:r w:rsidR="00EA3888">
        <w:t xml:space="preserve">? Is there any evidence of the </w:t>
      </w:r>
      <w:r w:rsidR="00CD7DB2">
        <w:t>managerial</w:t>
      </w:r>
      <w:r w:rsidR="00EA3888">
        <w:t xml:space="preserve"> practices of lead firms being ‘transplanted’ onto the practices of other firms within the supply chains?</w:t>
      </w:r>
    </w:p>
    <w:p w:rsidR="003563B1" w:rsidRDefault="003563B1" w:rsidP="00C66C47">
      <w:pPr>
        <w:jc w:val="both"/>
        <w:rPr>
          <w:b/>
        </w:rPr>
      </w:pPr>
      <w:r w:rsidRPr="003563B1">
        <w:rPr>
          <w:b/>
        </w:rPr>
        <w:t>The impact of different supply chain</w:t>
      </w:r>
      <w:r>
        <w:rPr>
          <w:b/>
        </w:rPr>
        <w:t xml:space="preserve"> dynamics</w:t>
      </w:r>
      <w:r w:rsidRPr="003563B1">
        <w:rPr>
          <w:b/>
        </w:rPr>
        <w:t xml:space="preserve"> on employment </w:t>
      </w:r>
      <w:r w:rsidRPr="00D86477">
        <w:t xml:space="preserve">– How do inter-firm relations and employment relations </w:t>
      </w:r>
      <w:r>
        <w:t>vary</w:t>
      </w:r>
      <w:r w:rsidRPr="00D86477">
        <w:t xml:space="preserve"> across </w:t>
      </w:r>
      <w:r>
        <w:t xml:space="preserve">different types </w:t>
      </w:r>
      <w:r w:rsidRPr="00D86477">
        <w:t>of supply chains (</w:t>
      </w:r>
      <w:r>
        <w:t xml:space="preserve">i.e. </w:t>
      </w:r>
      <w:r w:rsidRPr="003563B1">
        <w:t>hierarch</w:t>
      </w:r>
      <w:r>
        <w:t xml:space="preserve">ical, captive, relational, modular, </w:t>
      </w:r>
      <w:r w:rsidRPr="003563B1">
        <w:t>marke</w:t>
      </w:r>
      <w:r>
        <w:t>t</w:t>
      </w:r>
      <w:r w:rsidRPr="00D86477">
        <w:t xml:space="preserve">)? What characteristics </w:t>
      </w:r>
      <w:r>
        <w:t xml:space="preserve">within </w:t>
      </w:r>
      <w:r w:rsidRPr="00D86477">
        <w:t>supply chain</w:t>
      </w:r>
      <w:r>
        <w:t xml:space="preserve">s (e.g. the relations between different firms and other stakeholders) </w:t>
      </w:r>
      <w:r w:rsidRPr="00D86477">
        <w:t>shape these variations?</w:t>
      </w:r>
    </w:p>
    <w:p w:rsidR="009F4257" w:rsidRDefault="002765A8" w:rsidP="00C66C47">
      <w:pPr>
        <w:jc w:val="both"/>
      </w:pPr>
      <w:r>
        <w:rPr>
          <w:b/>
        </w:rPr>
        <w:t>International comparisons</w:t>
      </w:r>
      <w:r w:rsidR="00EA3888">
        <w:t xml:space="preserve"> – Have ‘varieties’ of supply chain regulation and institutional responses emerged across national boundaries? </w:t>
      </w:r>
      <w:r w:rsidR="003563B1">
        <w:t xml:space="preserve">What regulatory and institutional patterns can be discerned among and between different </w:t>
      </w:r>
      <w:r w:rsidR="00FC1E31">
        <w:t xml:space="preserve">national </w:t>
      </w:r>
      <w:r w:rsidR="003563B1">
        <w:t>grouping</w:t>
      </w:r>
      <w:r w:rsidR="00FC1E31">
        <w:t>s</w:t>
      </w:r>
      <w:r w:rsidR="003563B1">
        <w:t xml:space="preserve"> (e.g. </w:t>
      </w:r>
      <w:r w:rsidR="00FC1E31">
        <w:t xml:space="preserve">those identified in the varieties of capitalism, employment regimes, and comparative welfare state literatures)? How significant are differences in </w:t>
      </w:r>
      <w:r w:rsidR="00FC1E31">
        <w:lastRenderedPageBreak/>
        <w:t xml:space="preserve">institutional and regulatory dynamics in advanced economies as compared with emerging economies? </w:t>
      </w:r>
    </w:p>
    <w:p w:rsidR="00844423" w:rsidRPr="0054239E" w:rsidRDefault="00844423" w:rsidP="00C66C47">
      <w:pPr>
        <w:jc w:val="both"/>
        <w:rPr>
          <w:rFonts w:cs="Arial"/>
          <w:b/>
          <w:u w:val="single"/>
        </w:rPr>
      </w:pPr>
      <w:r w:rsidRPr="0054239E">
        <w:rPr>
          <w:rFonts w:cs="Arial"/>
          <w:b/>
          <w:u w:val="single"/>
        </w:rPr>
        <w:t>Symposium and Special Issue Process</w:t>
      </w:r>
    </w:p>
    <w:p w:rsidR="00844423" w:rsidRPr="007C09C9" w:rsidRDefault="00844423" w:rsidP="00C66C47">
      <w:pPr>
        <w:jc w:val="both"/>
        <w:rPr>
          <w:rFonts w:cs="Arial"/>
        </w:rPr>
      </w:pPr>
      <w:r w:rsidRPr="001E33F7">
        <w:rPr>
          <w:rFonts w:cs="Arial"/>
        </w:rPr>
        <w:t xml:space="preserve">Questions related to the content and logistics of the symposium should be directed to the </w:t>
      </w:r>
      <w:r w:rsidRPr="007C09C9">
        <w:rPr>
          <w:rFonts w:cs="Arial"/>
        </w:rPr>
        <w:t xml:space="preserve">organisers, Dr Sarah Kaine and Dr Chris </w:t>
      </w:r>
      <w:r w:rsidR="00776344" w:rsidRPr="007C09C9">
        <w:rPr>
          <w:rFonts w:cs="Arial"/>
        </w:rPr>
        <w:t xml:space="preserve">F. </w:t>
      </w:r>
      <w:r w:rsidRPr="007C09C9">
        <w:rPr>
          <w:rFonts w:cs="Arial"/>
        </w:rPr>
        <w:t xml:space="preserve">Wright (contact details below). </w:t>
      </w:r>
    </w:p>
    <w:p w:rsidR="00844423" w:rsidRPr="007C09C9" w:rsidRDefault="00844423" w:rsidP="00C66C47">
      <w:pPr>
        <w:jc w:val="both"/>
        <w:rPr>
          <w:rFonts w:cs="Arial"/>
        </w:rPr>
      </w:pPr>
      <w:r w:rsidRPr="007C09C9">
        <w:rPr>
          <w:rFonts w:cs="Arial"/>
          <w:b/>
        </w:rPr>
        <w:t>Abstracts of between 800 and 1000 words should be submitted to the JIR’s editor</w:t>
      </w:r>
      <w:r w:rsidR="00F46EC0" w:rsidRPr="007C09C9">
        <w:rPr>
          <w:rFonts w:cs="Arial"/>
          <w:b/>
        </w:rPr>
        <w:t>ial assistant, Rawya Mansour by 2 August</w:t>
      </w:r>
      <w:r w:rsidR="003A28F2" w:rsidRPr="007C09C9">
        <w:rPr>
          <w:rFonts w:cs="Arial"/>
          <w:b/>
        </w:rPr>
        <w:t xml:space="preserve"> 2013</w:t>
      </w:r>
      <w:r w:rsidRPr="007C09C9">
        <w:rPr>
          <w:rFonts w:cs="Arial"/>
          <w:b/>
        </w:rPr>
        <w:t xml:space="preserve">. </w:t>
      </w:r>
      <w:r w:rsidRPr="007C09C9">
        <w:rPr>
          <w:rFonts w:cs="Arial"/>
        </w:rPr>
        <w:t>The abstracts should cl</w:t>
      </w:r>
      <w:r w:rsidR="00EE1444" w:rsidRPr="007C09C9">
        <w:rPr>
          <w:rFonts w:cs="Arial"/>
        </w:rPr>
        <w:t>early indicate which theme the</w:t>
      </w:r>
      <w:r w:rsidRPr="007C09C9">
        <w:rPr>
          <w:rFonts w:cs="Arial"/>
        </w:rPr>
        <w:t xml:space="preserve"> paper fits within and outline the aims, method and significance of the proposed paper to be submitted for consideration. The organisers aim to advise the authors if their abstract has been accepted by </w:t>
      </w:r>
      <w:r w:rsidR="00F46EC0" w:rsidRPr="007C09C9">
        <w:rPr>
          <w:rFonts w:cs="Arial"/>
          <w:b/>
        </w:rPr>
        <w:t xml:space="preserve">30 August </w:t>
      </w:r>
      <w:r w:rsidRPr="007C09C9">
        <w:rPr>
          <w:rFonts w:cs="Arial"/>
          <w:b/>
        </w:rPr>
        <w:t>201</w:t>
      </w:r>
      <w:r w:rsidR="00EE1444" w:rsidRPr="007C09C9">
        <w:rPr>
          <w:rFonts w:cs="Arial"/>
          <w:b/>
        </w:rPr>
        <w:t>3</w:t>
      </w:r>
      <w:r w:rsidRPr="007C09C9">
        <w:rPr>
          <w:rFonts w:cs="Arial"/>
        </w:rPr>
        <w:t>.</w:t>
      </w:r>
    </w:p>
    <w:p w:rsidR="00844423" w:rsidRPr="007C09C9" w:rsidRDefault="00844423" w:rsidP="00C66C47">
      <w:pPr>
        <w:jc w:val="both"/>
        <w:rPr>
          <w:rFonts w:cs="Arial"/>
        </w:rPr>
      </w:pPr>
      <w:r w:rsidRPr="007C09C9">
        <w:rPr>
          <w:rFonts w:cs="Arial"/>
        </w:rPr>
        <w:t xml:space="preserve">Those who are successful will be expected to submit their </w:t>
      </w:r>
      <w:r w:rsidRPr="007C09C9">
        <w:rPr>
          <w:rFonts w:cs="Arial"/>
          <w:i/>
        </w:rPr>
        <w:t xml:space="preserve">full paper </w:t>
      </w:r>
      <w:r w:rsidRPr="007C09C9">
        <w:rPr>
          <w:rFonts w:cs="Arial"/>
        </w:rPr>
        <w:t>(formatted to JIR sta</w:t>
      </w:r>
      <w:r w:rsidR="00F46EC0" w:rsidRPr="007C09C9">
        <w:rPr>
          <w:rFonts w:cs="Arial"/>
        </w:rPr>
        <w:t>ndards) for discussion by 13 January 2014</w:t>
      </w:r>
      <w:bookmarkStart w:id="0" w:name="_GoBack"/>
      <w:bookmarkEnd w:id="0"/>
      <w:r w:rsidRPr="007C09C9">
        <w:rPr>
          <w:rFonts w:cs="Arial"/>
        </w:rPr>
        <w:t xml:space="preserve"> so that papers can be distributed (in pdf format) to other participants to read prior to the symposium. </w:t>
      </w:r>
    </w:p>
    <w:p w:rsidR="00844423" w:rsidRPr="007C09C9" w:rsidRDefault="00844423" w:rsidP="00C66C47">
      <w:pPr>
        <w:jc w:val="both"/>
        <w:rPr>
          <w:rFonts w:cs="Arial"/>
        </w:rPr>
      </w:pPr>
      <w:r w:rsidRPr="007C09C9">
        <w:rPr>
          <w:rFonts w:cs="Arial"/>
        </w:rPr>
        <w:t xml:space="preserve">The organisers of the symposium have agreement from the editors of the </w:t>
      </w:r>
      <w:r w:rsidRPr="007C09C9">
        <w:rPr>
          <w:rFonts w:cs="Arial"/>
          <w:i/>
        </w:rPr>
        <w:t xml:space="preserve">Journal of Industrial Relations </w:t>
      </w:r>
      <w:r w:rsidRPr="007C09C9">
        <w:rPr>
          <w:rFonts w:cs="Arial"/>
        </w:rPr>
        <w:t xml:space="preserve">(JIR) for a special issue on the theme in </w:t>
      </w:r>
      <w:r w:rsidR="002D6CA5" w:rsidRPr="007C09C9">
        <w:rPr>
          <w:rFonts w:cs="Arial"/>
        </w:rPr>
        <w:t>September</w:t>
      </w:r>
      <w:r w:rsidR="00EE1444" w:rsidRPr="007C09C9">
        <w:rPr>
          <w:rFonts w:cs="Arial"/>
        </w:rPr>
        <w:t xml:space="preserve"> 2015</w:t>
      </w:r>
      <w:r w:rsidRPr="007C09C9">
        <w:rPr>
          <w:rFonts w:cs="Arial"/>
        </w:rPr>
        <w:t xml:space="preserve">. After the completion of the symposium authors will have two weeks to submit their paper to Rawya Mansour at </w:t>
      </w:r>
      <w:hyperlink r:id="rId8" w:history="1">
        <w:r w:rsidRPr="007C09C9">
          <w:rPr>
            <w:rStyle w:val="Hyperlink"/>
            <w:rFonts w:cs="Arial"/>
          </w:rPr>
          <w:t>JIR</w:t>
        </w:r>
      </w:hyperlink>
      <w:r w:rsidRPr="007C09C9">
        <w:rPr>
          <w:rFonts w:cs="Arial"/>
        </w:rPr>
        <w:t xml:space="preserve"> for peer review. Final drafts incorporating revisions must be submitted by </w:t>
      </w:r>
      <w:r w:rsidR="00F46EC0" w:rsidRPr="007C09C9">
        <w:rPr>
          <w:rFonts w:cs="Arial"/>
        </w:rPr>
        <w:t>1 May</w:t>
      </w:r>
      <w:r w:rsidR="00FC1E31" w:rsidRPr="007C09C9">
        <w:rPr>
          <w:rFonts w:cs="Arial"/>
        </w:rPr>
        <w:t xml:space="preserve"> </w:t>
      </w:r>
      <w:r w:rsidR="00EE1444" w:rsidRPr="007C09C9">
        <w:rPr>
          <w:rFonts w:cs="Arial"/>
        </w:rPr>
        <w:t>2014</w:t>
      </w:r>
      <w:r w:rsidRPr="007C09C9">
        <w:rPr>
          <w:rFonts w:cs="Arial"/>
        </w:rPr>
        <w:t xml:space="preserve">. Those articles which make it through the symposium and journal reviewing process will be published in the </w:t>
      </w:r>
      <w:r w:rsidRPr="007C09C9">
        <w:rPr>
          <w:rFonts w:cs="Arial"/>
          <w:b/>
        </w:rPr>
        <w:t xml:space="preserve">Journal of Industrial Relations, Vol. </w:t>
      </w:r>
      <w:r w:rsidR="00EE1444" w:rsidRPr="007C09C9">
        <w:rPr>
          <w:rFonts w:cs="Arial"/>
          <w:b/>
        </w:rPr>
        <w:t>57</w:t>
      </w:r>
      <w:r w:rsidRPr="007C09C9">
        <w:rPr>
          <w:rFonts w:cs="Arial"/>
          <w:b/>
        </w:rPr>
        <w:t>(</w:t>
      </w:r>
      <w:r w:rsidR="000809FC" w:rsidRPr="007C09C9">
        <w:rPr>
          <w:rFonts w:cs="Arial"/>
          <w:b/>
        </w:rPr>
        <w:t>4</w:t>
      </w:r>
      <w:r w:rsidRPr="007C09C9">
        <w:rPr>
          <w:rFonts w:cs="Arial"/>
          <w:b/>
        </w:rPr>
        <w:t xml:space="preserve">) </w:t>
      </w:r>
      <w:r w:rsidR="000809FC" w:rsidRPr="007C09C9">
        <w:rPr>
          <w:rFonts w:cs="Arial"/>
          <w:b/>
        </w:rPr>
        <w:t xml:space="preserve">September </w:t>
      </w:r>
      <w:r w:rsidR="00EE1444" w:rsidRPr="007C09C9">
        <w:rPr>
          <w:rFonts w:cs="Arial"/>
          <w:b/>
        </w:rPr>
        <w:t>2015</w:t>
      </w:r>
      <w:r w:rsidRPr="007C09C9">
        <w:rPr>
          <w:rFonts w:cs="Arial"/>
          <w:b/>
        </w:rPr>
        <w:t xml:space="preserve">.    </w:t>
      </w:r>
    </w:p>
    <w:p w:rsidR="00277345" w:rsidRPr="007C09C9" w:rsidRDefault="00844423" w:rsidP="00277345">
      <w:pPr>
        <w:spacing w:after="0" w:line="240" w:lineRule="auto"/>
        <w:jc w:val="both"/>
        <w:rPr>
          <w:rFonts w:cs="Arial"/>
        </w:rPr>
      </w:pPr>
      <w:r w:rsidRPr="007C09C9">
        <w:rPr>
          <w:rFonts w:cs="Arial"/>
          <w:b/>
          <w:u w:val="single"/>
        </w:rPr>
        <w:t xml:space="preserve">TIMELINE: </w:t>
      </w:r>
    </w:p>
    <w:p w:rsidR="00844423" w:rsidRPr="007C09C9" w:rsidRDefault="00AC30E6" w:rsidP="00C66C47">
      <w:pPr>
        <w:numPr>
          <w:ilvl w:val="0"/>
          <w:numId w:val="1"/>
        </w:numPr>
        <w:spacing w:after="0" w:line="240" w:lineRule="auto"/>
        <w:jc w:val="both"/>
        <w:rPr>
          <w:rFonts w:cs="Arial"/>
        </w:rPr>
      </w:pPr>
      <w:r w:rsidRPr="007C09C9">
        <w:rPr>
          <w:rFonts w:cs="Arial"/>
        </w:rPr>
        <w:t>2 August</w:t>
      </w:r>
      <w:r w:rsidR="001E33F7" w:rsidRPr="007C09C9">
        <w:rPr>
          <w:rFonts w:cs="Arial"/>
        </w:rPr>
        <w:t>, 2013</w:t>
      </w:r>
      <w:r w:rsidR="00844423" w:rsidRPr="007C09C9">
        <w:rPr>
          <w:rFonts w:cs="Arial"/>
        </w:rPr>
        <w:t xml:space="preserve"> – Abstracts to Rawya Mansour at </w:t>
      </w:r>
      <w:hyperlink r:id="rId9" w:history="1">
        <w:r w:rsidR="00844423" w:rsidRPr="007C09C9">
          <w:rPr>
            <w:rStyle w:val="Hyperlink"/>
            <w:rFonts w:cs="Arial"/>
          </w:rPr>
          <w:t>JIR</w:t>
        </w:r>
      </w:hyperlink>
    </w:p>
    <w:p w:rsidR="00844423" w:rsidRPr="007C09C9" w:rsidRDefault="00AC30E6" w:rsidP="00C66C47">
      <w:pPr>
        <w:numPr>
          <w:ilvl w:val="0"/>
          <w:numId w:val="1"/>
        </w:numPr>
        <w:spacing w:after="0" w:line="240" w:lineRule="auto"/>
        <w:jc w:val="both"/>
        <w:rPr>
          <w:rFonts w:cs="Arial"/>
        </w:rPr>
      </w:pPr>
      <w:r w:rsidRPr="007C09C9">
        <w:rPr>
          <w:rFonts w:cs="Arial"/>
        </w:rPr>
        <w:t>30 August</w:t>
      </w:r>
      <w:r w:rsidR="001E33F7" w:rsidRPr="007C09C9">
        <w:rPr>
          <w:rFonts w:cs="Arial"/>
        </w:rPr>
        <w:t>, 2013</w:t>
      </w:r>
      <w:r w:rsidR="00844423" w:rsidRPr="007C09C9">
        <w:rPr>
          <w:rFonts w:cs="Arial"/>
        </w:rPr>
        <w:t xml:space="preserve"> – Confirm acceptance of abstract and invitation to write full paper</w:t>
      </w:r>
    </w:p>
    <w:p w:rsidR="00844423" w:rsidRPr="007C09C9" w:rsidRDefault="00AC30E6" w:rsidP="00C66C47">
      <w:pPr>
        <w:numPr>
          <w:ilvl w:val="0"/>
          <w:numId w:val="1"/>
        </w:numPr>
        <w:spacing w:after="0" w:line="240" w:lineRule="auto"/>
        <w:jc w:val="both"/>
        <w:rPr>
          <w:rFonts w:cs="Arial"/>
        </w:rPr>
      </w:pPr>
      <w:r w:rsidRPr="007C09C9">
        <w:rPr>
          <w:rFonts w:cs="Arial"/>
        </w:rPr>
        <w:t>13 January</w:t>
      </w:r>
      <w:r w:rsidR="001E33F7" w:rsidRPr="007C09C9">
        <w:rPr>
          <w:rFonts w:cs="Arial"/>
        </w:rPr>
        <w:t xml:space="preserve">, </w:t>
      </w:r>
      <w:r w:rsidRPr="007C09C9">
        <w:rPr>
          <w:rFonts w:cs="Arial"/>
        </w:rPr>
        <w:t xml:space="preserve">2014 </w:t>
      </w:r>
      <w:r w:rsidR="00844423" w:rsidRPr="007C09C9">
        <w:rPr>
          <w:rFonts w:cs="Arial"/>
        </w:rPr>
        <w:t>– Full paper submissions for Symposium</w:t>
      </w:r>
    </w:p>
    <w:p w:rsidR="00844423" w:rsidRPr="007C09C9" w:rsidRDefault="00ED5D3D" w:rsidP="00C66C47">
      <w:pPr>
        <w:numPr>
          <w:ilvl w:val="0"/>
          <w:numId w:val="1"/>
        </w:numPr>
        <w:spacing w:after="0" w:line="240" w:lineRule="auto"/>
        <w:jc w:val="both"/>
        <w:rPr>
          <w:rFonts w:cs="Arial"/>
        </w:rPr>
      </w:pPr>
      <w:r w:rsidRPr="007C09C9">
        <w:rPr>
          <w:rFonts w:cs="Arial"/>
        </w:rPr>
        <w:t>10-11</w:t>
      </w:r>
      <w:r w:rsidR="00AC30E6" w:rsidRPr="007C09C9">
        <w:rPr>
          <w:rFonts w:cs="Arial"/>
        </w:rPr>
        <w:t xml:space="preserve"> February, 2014</w:t>
      </w:r>
      <w:r w:rsidR="00844423" w:rsidRPr="007C09C9">
        <w:rPr>
          <w:rFonts w:cs="Arial"/>
        </w:rPr>
        <w:t xml:space="preserve"> – Symposium </w:t>
      </w:r>
      <w:r w:rsidR="001E33F7" w:rsidRPr="007C09C9">
        <w:rPr>
          <w:rFonts w:cs="Arial"/>
        </w:rPr>
        <w:t xml:space="preserve">at </w:t>
      </w:r>
      <w:r w:rsidR="00277345" w:rsidRPr="007C09C9">
        <w:rPr>
          <w:rFonts w:cs="Arial"/>
        </w:rPr>
        <w:t>UTS</w:t>
      </w:r>
      <w:r w:rsidR="00AC30E6" w:rsidRPr="007C09C9">
        <w:rPr>
          <w:rFonts w:cs="Arial"/>
        </w:rPr>
        <w:t xml:space="preserve"> or Macquarie University</w:t>
      </w:r>
      <w:r w:rsidR="001E33F7" w:rsidRPr="007C09C9">
        <w:rPr>
          <w:rFonts w:cs="Arial"/>
        </w:rPr>
        <w:t>, Sydney</w:t>
      </w:r>
      <w:r w:rsidR="00844423" w:rsidRPr="007C09C9">
        <w:rPr>
          <w:rFonts w:cs="Arial"/>
        </w:rPr>
        <w:t xml:space="preserve"> – full papers to be submitted in advance</w:t>
      </w:r>
    </w:p>
    <w:p w:rsidR="00844423" w:rsidRPr="007C09C9" w:rsidRDefault="00AC30E6" w:rsidP="00C66C47">
      <w:pPr>
        <w:numPr>
          <w:ilvl w:val="0"/>
          <w:numId w:val="1"/>
        </w:numPr>
        <w:spacing w:after="0" w:line="240" w:lineRule="auto"/>
        <w:jc w:val="both"/>
        <w:rPr>
          <w:rFonts w:cs="Arial"/>
        </w:rPr>
      </w:pPr>
      <w:r w:rsidRPr="007C09C9">
        <w:rPr>
          <w:rFonts w:cs="Arial"/>
        </w:rPr>
        <w:t>1 May</w:t>
      </w:r>
      <w:r w:rsidR="001E33F7" w:rsidRPr="007C09C9">
        <w:rPr>
          <w:rFonts w:cs="Arial"/>
        </w:rPr>
        <w:t>, 2014</w:t>
      </w:r>
      <w:r w:rsidR="00844423" w:rsidRPr="007C09C9">
        <w:rPr>
          <w:rFonts w:cs="Arial"/>
        </w:rPr>
        <w:t xml:space="preserve"> submission of paper to Rawya Mansour at </w:t>
      </w:r>
      <w:hyperlink r:id="rId10" w:history="1">
        <w:r w:rsidR="00844423" w:rsidRPr="007C09C9">
          <w:rPr>
            <w:rStyle w:val="Hyperlink"/>
            <w:rFonts w:cs="Arial"/>
          </w:rPr>
          <w:t>JIR</w:t>
        </w:r>
      </w:hyperlink>
      <w:r w:rsidR="00844423" w:rsidRPr="007C09C9">
        <w:rPr>
          <w:rFonts w:cs="Arial"/>
        </w:rPr>
        <w:t xml:space="preserve"> for peer review</w:t>
      </w:r>
    </w:p>
    <w:p w:rsidR="00844423" w:rsidRPr="007C09C9" w:rsidRDefault="00AC30E6" w:rsidP="00C66C47">
      <w:pPr>
        <w:numPr>
          <w:ilvl w:val="0"/>
          <w:numId w:val="1"/>
        </w:numPr>
        <w:spacing w:after="0" w:line="240" w:lineRule="auto"/>
        <w:jc w:val="both"/>
        <w:rPr>
          <w:rFonts w:cs="Arial"/>
        </w:rPr>
      </w:pPr>
      <w:r w:rsidRPr="007C09C9">
        <w:rPr>
          <w:rFonts w:cs="Arial"/>
        </w:rPr>
        <w:t xml:space="preserve">30 March, 2015 </w:t>
      </w:r>
      <w:r w:rsidR="00844423" w:rsidRPr="007C09C9">
        <w:rPr>
          <w:rFonts w:cs="Arial"/>
        </w:rPr>
        <w:t xml:space="preserve">– Accepted papers to be submitted to </w:t>
      </w:r>
      <w:hyperlink r:id="rId11" w:history="1">
        <w:r w:rsidR="00844423" w:rsidRPr="007C09C9">
          <w:rPr>
            <w:rStyle w:val="Hyperlink"/>
            <w:rFonts w:cs="Arial"/>
          </w:rPr>
          <w:t>JIR</w:t>
        </w:r>
      </w:hyperlink>
    </w:p>
    <w:p w:rsidR="00844423" w:rsidRPr="007C09C9" w:rsidRDefault="00497D3A" w:rsidP="00C66C47">
      <w:pPr>
        <w:numPr>
          <w:ilvl w:val="0"/>
          <w:numId w:val="1"/>
        </w:numPr>
        <w:spacing w:after="0" w:line="240" w:lineRule="auto"/>
        <w:jc w:val="both"/>
        <w:rPr>
          <w:rFonts w:cs="Arial"/>
        </w:rPr>
      </w:pPr>
      <w:r w:rsidRPr="007C09C9">
        <w:rPr>
          <w:rFonts w:cs="Arial"/>
        </w:rPr>
        <w:t xml:space="preserve">September </w:t>
      </w:r>
      <w:r w:rsidR="001E33F7" w:rsidRPr="007C09C9">
        <w:rPr>
          <w:rFonts w:cs="Arial"/>
        </w:rPr>
        <w:t>2015</w:t>
      </w:r>
      <w:r w:rsidR="00844423" w:rsidRPr="007C09C9">
        <w:rPr>
          <w:rFonts w:cs="Arial"/>
        </w:rPr>
        <w:t xml:space="preserve"> – Publication of Special Issue.  </w:t>
      </w:r>
    </w:p>
    <w:p w:rsidR="001E33F7" w:rsidRPr="001E33F7" w:rsidRDefault="001E33F7" w:rsidP="00C66C47">
      <w:pPr>
        <w:spacing w:after="0" w:line="240" w:lineRule="auto"/>
        <w:ind w:left="720"/>
        <w:jc w:val="both"/>
        <w:rPr>
          <w:rFonts w:cs="Arial"/>
        </w:rPr>
      </w:pPr>
    </w:p>
    <w:p w:rsidR="00844423" w:rsidRPr="001E33F7" w:rsidRDefault="00844423" w:rsidP="00C66C47">
      <w:pPr>
        <w:jc w:val="both"/>
        <w:rPr>
          <w:rFonts w:cs="Arial"/>
        </w:rPr>
      </w:pPr>
      <w:r w:rsidRPr="001E33F7">
        <w:rPr>
          <w:rFonts w:cs="Arial"/>
        </w:rPr>
        <w:t>The style guide for the journal can be found at</w:t>
      </w:r>
      <w:r w:rsidRPr="001E33F7">
        <w:rPr>
          <w:rFonts w:cs="Arial"/>
          <w:color w:val="0000FF"/>
          <w:lang w:val="en-GB"/>
        </w:rPr>
        <w:t> </w:t>
      </w:r>
      <w:hyperlink r:id="rId12" w:tgtFrame="_blank" w:tooltip="http://jir.sagepub.com/" w:history="1">
        <w:r w:rsidRPr="001E33F7">
          <w:rPr>
            <w:rStyle w:val="Hyperlink"/>
            <w:rFonts w:cs="Arial"/>
            <w:lang w:val="en-GB"/>
          </w:rPr>
          <w:t>http://jir.sagepub.com</w:t>
        </w:r>
      </w:hyperlink>
      <w:r w:rsidRPr="001E33F7">
        <w:rPr>
          <w:rFonts w:cs="Arial"/>
          <w:color w:val="000000"/>
          <w:lang w:val="en-GB"/>
        </w:rPr>
        <w:t> </w:t>
      </w:r>
    </w:p>
    <w:p w:rsidR="005A5128" w:rsidRDefault="00844423" w:rsidP="00C66C47">
      <w:pPr>
        <w:spacing w:after="0" w:line="240" w:lineRule="auto"/>
        <w:jc w:val="both"/>
        <w:rPr>
          <w:rFonts w:cs="Arial"/>
        </w:rPr>
      </w:pPr>
      <w:r w:rsidRPr="001E33F7">
        <w:rPr>
          <w:rFonts w:cs="Arial"/>
          <w:b/>
        </w:rPr>
        <w:t xml:space="preserve">Contact Details: </w:t>
      </w:r>
    </w:p>
    <w:p w:rsidR="00844423" w:rsidRPr="001E33F7" w:rsidRDefault="00844423" w:rsidP="00C66C47">
      <w:pPr>
        <w:spacing w:after="0" w:line="240" w:lineRule="auto"/>
        <w:jc w:val="both"/>
        <w:rPr>
          <w:rFonts w:cs="Arial"/>
        </w:rPr>
      </w:pPr>
      <w:r w:rsidRPr="001E33F7">
        <w:rPr>
          <w:rFonts w:cs="Arial"/>
        </w:rPr>
        <w:t>Rawya Mansour</w:t>
      </w:r>
    </w:p>
    <w:p w:rsidR="00844423" w:rsidRPr="001E33F7" w:rsidRDefault="00844423" w:rsidP="00C66C47">
      <w:pPr>
        <w:spacing w:after="0" w:line="240" w:lineRule="auto"/>
        <w:jc w:val="both"/>
        <w:rPr>
          <w:rFonts w:cs="Arial"/>
        </w:rPr>
      </w:pPr>
      <w:r w:rsidRPr="001E33F7">
        <w:rPr>
          <w:rFonts w:cs="Arial"/>
        </w:rPr>
        <w:t xml:space="preserve">Editorial Assistant, </w:t>
      </w:r>
      <w:r w:rsidRPr="001E33F7">
        <w:rPr>
          <w:rFonts w:cs="Arial"/>
          <w:i/>
        </w:rPr>
        <w:t>Journal of Industrial Relations</w:t>
      </w:r>
      <w:r w:rsidRPr="001E33F7">
        <w:rPr>
          <w:rFonts w:cs="Arial"/>
        </w:rPr>
        <w:t xml:space="preserve"> (JIR)</w:t>
      </w:r>
    </w:p>
    <w:p w:rsidR="00844423" w:rsidRPr="001E33F7" w:rsidRDefault="005B6433" w:rsidP="00C66C47">
      <w:pPr>
        <w:spacing w:after="0" w:line="240" w:lineRule="auto"/>
        <w:jc w:val="both"/>
        <w:rPr>
          <w:rFonts w:cs="Arial"/>
        </w:rPr>
      </w:pPr>
      <w:hyperlink r:id="rId13" w:history="1">
        <w:r w:rsidR="00844423" w:rsidRPr="001E33F7">
          <w:rPr>
            <w:rStyle w:val="Hyperlink"/>
            <w:rFonts w:cs="Arial"/>
          </w:rPr>
          <w:t>jir@econ.usyd.edu.au</w:t>
        </w:r>
      </w:hyperlink>
      <w:r w:rsidR="00844423" w:rsidRPr="001E33F7">
        <w:rPr>
          <w:rFonts w:cs="Arial"/>
        </w:rPr>
        <w:t xml:space="preserve"> </w:t>
      </w:r>
    </w:p>
    <w:p w:rsidR="0054239E" w:rsidRDefault="0054239E" w:rsidP="00C66C47">
      <w:pPr>
        <w:spacing w:after="0" w:line="240" w:lineRule="auto"/>
        <w:jc w:val="both"/>
      </w:pPr>
    </w:p>
    <w:p w:rsidR="00844423" w:rsidRDefault="001E33F7" w:rsidP="00C66C47">
      <w:pPr>
        <w:spacing w:after="0" w:line="240" w:lineRule="auto"/>
        <w:jc w:val="both"/>
      </w:pPr>
      <w:r>
        <w:t>Dr Sarah Kaine</w:t>
      </w:r>
    </w:p>
    <w:p w:rsidR="001E33F7" w:rsidRDefault="005B6433" w:rsidP="00C66C47">
      <w:pPr>
        <w:spacing w:after="0" w:line="240" w:lineRule="auto"/>
        <w:jc w:val="both"/>
        <w:rPr>
          <w:rStyle w:val="Hyperlink"/>
        </w:rPr>
      </w:pPr>
      <w:hyperlink r:id="rId14" w:history="1">
        <w:r w:rsidR="001E33F7" w:rsidRPr="00731D72">
          <w:rPr>
            <w:rStyle w:val="Hyperlink"/>
          </w:rPr>
          <w:t>Sarah.kaine@uts.edu.au</w:t>
        </w:r>
      </w:hyperlink>
    </w:p>
    <w:p w:rsidR="00E3478A" w:rsidRDefault="00E3478A" w:rsidP="00C66C47">
      <w:pPr>
        <w:spacing w:after="0" w:line="240" w:lineRule="auto"/>
        <w:jc w:val="both"/>
      </w:pPr>
    </w:p>
    <w:p w:rsidR="001E33F7" w:rsidRDefault="001E33F7" w:rsidP="00C66C47">
      <w:pPr>
        <w:spacing w:after="0" w:line="240" w:lineRule="auto"/>
        <w:jc w:val="both"/>
      </w:pPr>
      <w:r>
        <w:t xml:space="preserve">Dr Chris </w:t>
      </w:r>
      <w:r w:rsidR="00776344">
        <w:t xml:space="preserve">F. </w:t>
      </w:r>
      <w:r>
        <w:t>Wright</w:t>
      </w:r>
    </w:p>
    <w:p w:rsidR="001E33F7" w:rsidRPr="0077230D" w:rsidRDefault="005B6433" w:rsidP="00C66C47">
      <w:pPr>
        <w:spacing w:after="0"/>
        <w:jc w:val="both"/>
        <w:rPr>
          <w:b/>
        </w:rPr>
      </w:pPr>
      <w:hyperlink r:id="rId15" w:history="1">
        <w:r w:rsidR="0077230D" w:rsidRPr="002F794D">
          <w:rPr>
            <w:rStyle w:val="Hyperlink"/>
          </w:rPr>
          <w:t>Chris.wright@mq.edu.au</w:t>
        </w:r>
      </w:hyperlink>
    </w:p>
    <w:sectPr w:rsidR="001E33F7" w:rsidRPr="0077230D" w:rsidSect="00AD6A7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41" w:rsidRDefault="00137841">
      <w:pPr>
        <w:spacing w:after="0" w:line="240" w:lineRule="auto"/>
      </w:pPr>
      <w:r>
        <w:separator/>
      </w:r>
    </w:p>
  </w:endnote>
  <w:endnote w:type="continuationSeparator" w:id="0">
    <w:p w:rsidR="00137841" w:rsidRDefault="00137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47" w:rsidRDefault="005B6433" w:rsidP="00BF14BD">
    <w:pPr>
      <w:pStyle w:val="Footer"/>
      <w:framePr w:wrap="around" w:vAnchor="text" w:hAnchor="margin" w:xAlign="right" w:y="1"/>
      <w:rPr>
        <w:rStyle w:val="PageNumber"/>
      </w:rPr>
    </w:pPr>
    <w:r>
      <w:rPr>
        <w:rStyle w:val="PageNumber"/>
      </w:rPr>
      <w:fldChar w:fldCharType="begin"/>
    </w:r>
    <w:r w:rsidR="00C66C47">
      <w:rPr>
        <w:rStyle w:val="PageNumber"/>
      </w:rPr>
      <w:instrText xml:space="preserve">PAGE  </w:instrText>
    </w:r>
    <w:r>
      <w:rPr>
        <w:rStyle w:val="PageNumber"/>
      </w:rPr>
      <w:fldChar w:fldCharType="end"/>
    </w:r>
  </w:p>
  <w:p w:rsidR="00C66C47" w:rsidRDefault="00C66C47" w:rsidP="007723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C47" w:rsidRDefault="005B6433" w:rsidP="00BF14BD">
    <w:pPr>
      <w:pStyle w:val="Footer"/>
      <w:framePr w:wrap="around" w:vAnchor="text" w:hAnchor="margin" w:xAlign="right" w:y="1"/>
      <w:rPr>
        <w:rStyle w:val="PageNumber"/>
      </w:rPr>
    </w:pPr>
    <w:r>
      <w:rPr>
        <w:rStyle w:val="PageNumber"/>
      </w:rPr>
      <w:fldChar w:fldCharType="begin"/>
    </w:r>
    <w:r w:rsidR="00C66C47">
      <w:rPr>
        <w:rStyle w:val="PageNumber"/>
      </w:rPr>
      <w:instrText xml:space="preserve">PAGE  </w:instrText>
    </w:r>
    <w:r>
      <w:rPr>
        <w:rStyle w:val="PageNumber"/>
      </w:rPr>
      <w:fldChar w:fldCharType="separate"/>
    </w:r>
    <w:r w:rsidR="00501264">
      <w:rPr>
        <w:rStyle w:val="PageNumber"/>
        <w:noProof/>
      </w:rPr>
      <w:t>3</w:t>
    </w:r>
    <w:r>
      <w:rPr>
        <w:rStyle w:val="PageNumber"/>
      </w:rPr>
      <w:fldChar w:fldCharType="end"/>
    </w:r>
  </w:p>
  <w:p w:rsidR="00C66C47" w:rsidRDefault="00C66C47" w:rsidP="007723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41" w:rsidRDefault="00137841">
      <w:pPr>
        <w:spacing w:after="0" w:line="240" w:lineRule="auto"/>
      </w:pPr>
      <w:r>
        <w:separator/>
      </w:r>
    </w:p>
  </w:footnote>
  <w:footnote w:type="continuationSeparator" w:id="0">
    <w:p w:rsidR="00137841" w:rsidRDefault="001378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E3AF4"/>
    <w:multiLevelType w:val="hybridMultilevel"/>
    <w:tmpl w:val="C398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37D98"/>
    <w:multiLevelType w:val="hybridMultilevel"/>
    <w:tmpl w:val="ABA2E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0A1BBC"/>
    <w:rsid w:val="00032186"/>
    <w:rsid w:val="000809FC"/>
    <w:rsid w:val="000A1BBC"/>
    <w:rsid w:val="000B57E3"/>
    <w:rsid w:val="000D2B7D"/>
    <w:rsid w:val="00111459"/>
    <w:rsid w:val="00130CE2"/>
    <w:rsid w:val="00137841"/>
    <w:rsid w:val="00177330"/>
    <w:rsid w:val="001E33F7"/>
    <w:rsid w:val="001F31BE"/>
    <w:rsid w:val="0027199F"/>
    <w:rsid w:val="002765A8"/>
    <w:rsid w:val="00277345"/>
    <w:rsid w:val="002859C7"/>
    <w:rsid w:val="002D1293"/>
    <w:rsid w:val="002D6CA5"/>
    <w:rsid w:val="00314DBF"/>
    <w:rsid w:val="00335DD4"/>
    <w:rsid w:val="003563B1"/>
    <w:rsid w:val="00375B5B"/>
    <w:rsid w:val="003A28F2"/>
    <w:rsid w:val="003E57D6"/>
    <w:rsid w:val="003F0E06"/>
    <w:rsid w:val="003F5A7C"/>
    <w:rsid w:val="004078CB"/>
    <w:rsid w:val="0041203A"/>
    <w:rsid w:val="004450B7"/>
    <w:rsid w:val="00497D3A"/>
    <w:rsid w:val="004A0BB1"/>
    <w:rsid w:val="00501264"/>
    <w:rsid w:val="0054239E"/>
    <w:rsid w:val="005607B3"/>
    <w:rsid w:val="005A5128"/>
    <w:rsid w:val="005B6433"/>
    <w:rsid w:val="005C0D1B"/>
    <w:rsid w:val="005C4E49"/>
    <w:rsid w:val="00600FE8"/>
    <w:rsid w:val="0066625C"/>
    <w:rsid w:val="00692B31"/>
    <w:rsid w:val="00694BEF"/>
    <w:rsid w:val="00705A73"/>
    <w:rsid w:val="0074472B"/>
    <w:rsid w:val="0077230D"/>
    <w:rsid w:val="00776344"/>
    <w:rsid w:val="007848ED"/>
    <w:rsid w:val="00786600"/>
    <w:rsid w:val="007C09C9"/>
    <w:rsid w:val="00830129"/>
    <w:rsid w:val="00844423"/>
    <w:rsid w:val="008B658A"/>
    <w:rsid w:val="008B6F6E"/>
    <w:rsid w:val="008C15C8"/>
    <w:rsid w:val="009040EE"/>
    <w:rsid w:val="009B4CED"/>
    <w:rsid w:val="009F4257"/>
    <w:rsid w:val="00A30820"/>
    <w:rsid w:val="00AC30E6"/>
    <w:rsid w:val="00AD6A75"/>
    <w:rsid w:val="00B3463E"/>
    <w:rsid w:val="00B50648"/>
    <w:rsid w:val="00B61572"/>
    <w:rsid w:val="00B92938"/>
    <w:rsid w:val="00BB751B"/>
    <w:rsid w:val="00BC3972"/>
    <w:rsid w:val="00BD6180"/>
    <w:rsid w:val="00BD6B28"/>
    <w:rsid w:val="00BE581F"/>
    <w:rsid w:val="00BF14BD"/>
    <w:rsid w:val="00C368DE"/>
    <w:rsid w:val="00C66C47"/>
    <w:rsid w:val="00C92115"/>
    <w:rsid w:val="00CD7DB2"/>
    <w:rsid w:val="00CE2B62"/>
    <w:rsid w:val="00D163A0"/>
    <w:rsid w:val="00D466FF"/>
    <w:rsid w:val="00DF1497"/>
    <w:rsid w:val="00E32479"/>
    <w:rsid w:val="00E3478A"/>
    <w:rsid w:val="00E3519F"/>
    <w:rsid w:val="00EA3888"/>
    <w:rsid w:val="00ED5D3D"/>
    <w:rsid w:val="00EE1444"/>
    <w:rsid w:val="00EF2931"/>
    <w:rsid w:val="00F46EC0"/>
    <w:rsid w:val="00F56A50"/>
    <w:rsid w:val="00FC1E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4423"/>
    <w:rPr>
      <w:color w:val="0000FF"/>
      <w:u w:val="single"/>
    </w:rPr>
  </w:style>
  <w:style w:type="paragraph" w:styleId="Footer">
    <w:name w:val="footer"/>
    <w:basedOn w:val="Normal"/>
    <w:link w:val="FooterChar"/>
    <w:uiPriority w:val="99"/>
    <w:semiHidden/>
    <w:unhideWhenUsed/>
    <w:rsid w:val="0077230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230D"/>
  </w:style>
  <w:style w:type="character" w:styleId="PageNumber">
    <w:name w:val="page number"/>
    <w:basedOn w:val="DefaultParagraphFont"/>
    <w:uiPriority w:val="99"/>
    <w:semiHidden/>
    <w:unhideWhenUsed/>
    <w:rsid w:val="0077230D"/>
  </w:style>
  <w:style w:type="paragraph" w:styleId="ListParagraph">
    <w:name w:val="List Paragraph"/>
    <w:basedOn w:val="Normal"/>
    <w:uiPriority w:val="34"/>
    <w:qFormat/>
    <w:rsid w:val="0077230D"/>
    <w:pPr>
      <w:ind w:left="720"/>
      <w:contextualSpacing/>
    </w:pPr>
  </w:style>
  <w:style w:type="character" w:customStyle="1" w:styleId="list0020paragraphchar1">
    <w:name w:val="list_0020paragraph__char1"/>
    <w:basedOn w:val="DefaultParagraphFont"/>
    <w:rsid w:val="00BF14BD"/>
    <w:rPr>
      <w:rFonts w:ascii="Cambria" w:hAnsi="Cambria" w:hint="default"/>
      <w:sz w:val="22"/>
      <w:szCs w:val="22"/>
    </w:rPr>
  </w:style>
  <w:style w:type="character" w:customStyle="1" w:styleId="strongchar1">
    <w:name w:val="strong__char1"/>
    <w:basedOn w:val="DefaultParagraphFont"/>
    <w:rsid w:val="00BF14BD"/>
    <w:rPr>
      <w:b/>
      <w:bCs/>
    </w:rPr>
  </w:style>
  <w:style w:type="paragraph" w:styleId="BalloonText">
    <w:name w:val="Balloon Text"/>
    <w:basedOn w:val="Normal"/>
    <w:link w:val="BalloonTextChar"/>
    <w:uiPriority w:val="99"/>
    <w:semiHidden/>
    <w:unhideWhenUsed/>
    <w:rsid w:val="00E324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2479"/>
    <w:rPr>
      <w:rFonts w:ascii="Lucida Grande" w:hAnsi="Lucida Grande"/>
      <w:sz w:val="18"/>
      <w:szCs w:val="18"/>
    </w:rPr>
  </w:style>
  <w:style w:type="character" w:styleId="CommentReference">
    <w:name w:val="annotation reference"/>
    <w:basedOn w:val="DefaultParagraphFont"/>
    <w:uiPriority w:val="99"/>
    <w:semiHidden/>
    <w:unhideWhenUsed/>
    <w:rsid w:val="00497D3A"/>
    <w:rPr>
      <w:sz w:val="16"/>
      <w:szCs w:val="16"/>
    </w:rPr>
  </w:style>
  <w:style w:type="paragraph" w:styleId="CommentText">
    <w:name w:val="annotation text"/>
    <w:basedOn w:val="Normal"/>
    <w:link w:val="CommentTextChar"/>
    <w:uiPriority w:val="99"/>
    <w:semiHidden/>
    <w:unhideWhenUsed/>
    <w:rsid w:val="00497D3A"/>
    <w:pPr>
      <w:spacing w:line="240" w:lineRule="auto"/>
    </w:pPr>
    <w:rPr>
      <w:sz w:val="20"/>
      <w:szCs w:val="20"/>
    </w:rPr>
  </w:style>
  <w:style w:type="character" w:customStyle="1" w:styleId="CommentTextChar">
    <w:name w:val="Comment Text Char"/>
    <w:basedOn w:val="DefaultParagraphFont"/>
    <w:link w:val="CommentText"/>
    <w:uiPriority w:val="99"/>
    <w:semiHidden/>
    <w:rsid w:val="00497D3A"/>
    <w:rPr>
      <w:sz w:val="20"/>
      <w:szCs w:val="20"/>
    </w:rPr>
  </w:style>
  <w:style w:type="paragraph" w:styleId="CommentSubject">
    <w:name w:val="annotation subject"/>
    <w:basedOn w:val="CommentText"/>
    <w:next w:val="CommentText"/>
    <w:link w:val="CommentSubjectChar"/>
    <w:uiPriority w:val="99"/>
    <w:semiHidden/>
    <w:unhideWhenUsed/>
    <w:rsid w:val="00497D3A"/>
    <w:rPr>
      <w:b/>
      <w:bCs/>
    </w:rPr>
  </w:style>
  <w:style w:type="character" w:customStyle="1" w:styleId="CommentSubjectChar">
    <w:name w:val="Comment Subject Char"/>
    <w:basedOn w:val="CommentTextChar"/>
    <w:link w:val="CommentSubject"/>
    <w:uiPriority w:val="99"/>
    <w:semiHidden/>
    <w:rsid w:val="00497D3A"/>
    <w:rPr>
      <w:b/>
      <w:bCs/>
      <w:sz w:val="20"/>
      <w:szCs w:val="20"/>
    </w:rPr>
  </w:style>
  <w:style w:type="paragraph" w:customStyle="1" w:styleId="Default">
    <w:name w:val="Default"/>
    <w:rsid w:val="00C66C47"/>
    <w:pPr>
      <w:autoSpaceDE w:val="0"/>
      <w:autoSpaceDN w:val="0"/>
      <w:adjustRightInd w:val="0"/>
      <w:spacing w:after="0" w:line="240" w:lineRule="auto"/>
    </w:pPr>
    <w:rPr>
      <w:rFonts w:ascii="Times New Roman" w:eastAsia="Times New Roman" w:hAnsi="Times New Roman" w:cs="Times New Roman"/>
      <w:color w:val="000000"/>
      <w:sz w:val="24"/>
      <w:szCs w:val="24"/>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4423"/>
    <w:rPr>
      <w:color w:val="0000FF"/>
      <w:u w:val="single"/>
    </w:rPr>
  </w:style>
  <w:style w:type="paragraph" w:styleId="Footer">
    <w:name w:val="footer"/>
    <w:basedOn w:val="Normal"/>
    <w:link w:val="FooterChar"/>
    <w:uiPriority w:val="99"/>
    <w:semiHidden/>
    <w:unhideWhenUsed/>
    <w:rsid w:val="0077230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230D"/>
  </w:style>
  <w:style w:type="character" w:styleId="PageNumber">
    <w:name w:val="page number"/>
    <w:basedOn w:val="DefaultParagraphFont"/>
    <w:uiPriority w:val="99"/>
    <w:semiHidden/>
    <w:unhideWhenUsed/>
    <w:rsid w:val="0077230D"/>
  </w:style>
  <w:style w:type="paragraph" w:styleId="ListParagraph">
    <w:name w:val="List Paragraph"/>
    <w:basedOn w:val="Normal"/>
    <w:uiPriority w:val="34"/>
    <w:qFormat/>
    <w:rsid w:val="0077230D"/>
    <w:pPr>
      <w:ind w:left="720"/>
      <w:contextualSpacing/>
    </w:pPr>
  </w:style>
  <w:style w:type="character" w:customStyle="1" w:styleId="list0020paragraphchar1">
    <w:name w:val="list_0020paragraph__char1"/>
    <w:basedOn w:val="DefaultParagraphFont"/>
    <w:rsid w:val="00BF14BD"/>
    <w:rPr>
      <w:rFonts w:ascii="Cambria" w:hAnsi="Cambria" w:hint="default"/>
      <w:sz w:val="22"/>
      <w:szCs w:val="22"/>
    </w:rPr>
  </w:style>
  <w:style w:type="character" w:customStyle="1" w:styleId="strongchar1">
    <w:name w:val="strong__char1"/>
    <w:basedOn w:val="DefaultParagraphFont"/>
    <w:rsid w:val="00BF14BD"/>
    <w:rPr>
      <w:b/>
      <w:bCs/>
    </w:rPr>
  </w:style>
  <w:style w:type="paragraph" w:styleId="BalloonText">
    <w:name w:val="Balloon Text"/>
    <w:basedOn w:val="Normal"/>
    <w:link w:val="BalloonTextChar"/>
    <w:uiPriority w:val="99"/>
    <w:semiHidden/>
    <w:unhideWhenUsed/>
    <w:rsid w:val="00E324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32479"/>
    <w:rPr>
      <w:rFonts w:ascii="Lucida Grande" w:hAnsi="Lucida Grande"/>
      <w:sz w:val="18"/>
      <w:szCs w:val="18"/>
    </w:rPr>
  </w:style>
  <w:style w:type="character" w:styleId="CommentReference">
    <w:name w:val="annotation reference"/>
    <w:basedOn w:val="DefaultParagraphFont"/>
    <w:uiPriority w:val="99"/>
    <w:semiHidden/>
    <w:unhideWhenUsed/>
    <w:rsid w:val="00497D3A"/>
    <w:rPr>
      <w:sz w:val="16"/>
      <w:szCs w:val="16"/>
    </w:rPr>
  </w:style>
  <w:style w:type="paragraph" w:styleId="CommentText">
    <w:name w:val="annotation text"/>
    <w:basedOn w:val="Normal"/>
    <w:link w:val="CommentTextChar"/>
    <w:uiPriority w:val="99"/>
    <w:semiHidden/>
    <w:unhideWhenUsed/>
    <w:rsid w:val="00497D3A"/>
    <w:pPr>
      <w:spacing w:line="240" w:lineRule="auto"/>
    </w:pPr>
    <w:rPr>
      <w:sz w:val="20"/>
      <w:szCs w:val="20"/>
    </w:rPr>
  </w:style>
  <w:style w:type="character" w:customStyle="1" w:styleId="CommentTextChar">
    <w:name w:val="Comment Text Char"/>
    <w:basedOn w:val="DefaultParagraphFont"/>
    <w:link w:val="CommentText"/>
    <w:uiPriority w:val="99"/>
    <w:semiHidden/>
    <w:rsid w:val="00497D3A"/>
    <w:rPr>
      <w:sz w:val="20"/>
      <w:szCs w:val="20"/>
    </w:rPr>
  </w:style>
  <w:style w:type="paragraph" w:styleId="CommentSubject">
    <w:name w:val="annotation subject"/>
    <w:basedOn w:val="CommentText"/>
    <w:next w:val="CommentText"/>
    <w:link w:val="CommentSubjectChar"/>
    <w:uiPriority w:val="99"/>
    <w:semiHidden/>
    <w:unhideWhenUsed/>
    <w:rsid w:val="00497D3A"/>
    <w:rPr>
      <w:b/>
      <w:bCs/>
    </w:rPr>
  </w:style>
  <w:style w:type="character" w:customStyle="1" w:styleId="CommentSubjectChar">
    <w:name w:val="Comment Subject Char"/>
    <w:basedOn w:val="CommentTextChar"/>
    <w:link w:val="CommentSubject"/>
    <w:uiPriority w:val="99"/>
    <w:semiHidden/>
    <w:rsid w:val="00497D3A"/>
    <w:rPr>
      <w:b/>
      <w:bCs/>
      <w:sz w:val="20"/>
      <w:szCs w:val="20"/>
    </w:rPr>
  </w:style>
  <w:style w:type="paragraph" w:customStyle="1" w:styleId="Default">
    <w:name w:val="Default"/>
    <w:rsid w:val="00C66C47"/>
    <w:pPr>
      <w:autoSpaceDE w:val="0"/>
      <w:autoSpaceDN w:val="0"/>
      <w:adjustRightInd w:val="0"/>
      <w:spacing w:after="0" w:line="240" w:lineRule="auto"/>
    </w:pPr>
    <w:rPr>
      <w:rFonts w:ascii="Times New Roman" w:eastAsia="Times New Roman" w:hAnsi="Times New Roman" w:cs="Times New Roman"/>
      <w:color w:val="000000"/>
      <w:sz w:val="24"/>
      <w:szCs w:val="24"/>
      <w:lang w:val="en-NZ"/>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ir@econ.usyd.edu.au" TargetMode="External"/><Relationship Id="rId13" Type="http://schemas.openxmlformats.org/officeDocument/2006/relationships/hyperlink" Target="mailto:jir@econ.usyd.edu.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ir.sagepub.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r@econ.usyd.edu.au" TargetMode="External"/><Relationship Id="rId5" Type="http://schemas.openxmlformats.org/officeDocument/2006/relationships/webSettings" Target="webSettings.xml"/><Relationship Id="rId15" Type="http://schemas.openxmlformats.org/officeDocument/2006/relationships/hyperlink" Target="mailto:Chris.wright@mq.edu.au" TargetMode="External"/><Relationship Id="rId10" Type="http://schemas.openxmlformats.org/officeDocument/2006/relationships/hyperlink" Target="mailto:jir@econ.usyd.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r@econ.usyd.edu.au" TargetMode="External"/><Relationship Id="rId14" Type="http://schemas.openxmlformats.org/officeDocument/2006/relationships/hyperlink" Target="mailto:Sarah.kaine@uts.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BE3B7-3DA8-49B4-A2A0-728D930A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Wright</dc:creator>
  <cp:lastModifiedBy>bsudra</cp:lastModifiedBy>
  <cp:revision>2</cp:revision>
  <cp:lastPrinted>2012-11-30T01:54:00Z</cp:lastPrinted>
  <dcterms:created xsi:type="dcterms:W3CDTF">2012-12-10T15:51:00Z</dcterms:created>
  <dcterms:modified xsi:type="dcterms:W3CDTF">2012-12-10T15:51:00Z</dcterms:modified>
</cp:coreProperties>
</file>