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4B474" w14:textId="77777777" w:rsidR="0003021D" w:rsidRPr="00CA2721" w:rsidRDefault="0003021D" w:rsidP="001A5E7B">
      <w:pPr>
        <w:jc w:val="center"/>
        <w:rPr>
          <w:b/>
          <w:lang w:val="en-GB"/>
        </w:rPr>
      </w:pPr>
      <w:r w:rsidRPr="00CA2721">
        <w:rPr>
          <w:b/>
          <w:lang w:val="en-GB"/>
        </w:rPr>
        <w:t xml:space="preserve">CALL FOR </w:t>
      </w:r>
      <w:r>
        <w:rPr>
          <w:b/>
          <w:lang w:val="en-GB"/>
        </w:rPr>
        <w:t>PAPERS</w:t>
      </w:r>
    </w:p>
    <w:p w14:paraId="49DB7712" w14:textId="77777777" w:rsidR="0003021D" w:rsidRPr="00CA2721" w:rsidRDefault="0003021D" w:rsidP="001A5E7B">
      <w:pPr>
        <w:jc w:val="center"/>
        <w:rPr>
          <w:b/>
          <w:lang w:val="en-GB"/>
        </w:rPr>
      </w:pPr>
    </w:p>
    <w:p w14:paraId="0373B879" w14:textId="77777777" w:rsidR="0003021D" w:rsidRDefault="0003021D" w:rsidP="001A5E7B">
      <w:pPr>
        <w:jc w:val="center"/>
        <w:rPr>
          <w:b/>
          <w:u w:val="single"/>
          <w:lang w:val="en-GB"/>
        </w:rPr>
      </w:pPr>
      <w:r>
        <w:rPr>
          <w:b/>
          <w:u w:val="single"/>
          <w:lang w:val="en-GB"/>
        </w:rPr>
        <w:t xml:space="preserve">International </w:t>
      </w:r>
      <w:r w:rsidRPr="00CA2721">
        <w:rPr>
          <w:b/>
          <w:u w:val="single"/>
          <w:lang w:val="en-GB"/>
        </w:rPr>
        <w:t>Research</w:t>
      </w:r>
      <w:r>
        <w:rPr>
          <w:b/>
          <w:u w:val="single"/>
          <w:lang w:val="en-GB"/>
        </w:rPr>
        <w:t xml:space="preserve"> Meeting 8 &amp;9 of J</w:t>
      </w:r>
      <w:r w:rsidRPr="00CA2721">
        <w:rPr>
          <w:b/>
          <w:u w:val="single"/>
          <w:lang w:val="en-GB"/>
        </w:rPr>
        <w:t>une in San Sebastian</w:t>
      </w:r>
      <w:r>
        <w:rPr>
          <w:b/>
          <w:u w:val="single"/>
          <w:lang w:val="en-GB"/>
        </w:rPr>
        <w:t xml:space="preserve"> on “T</w:t>
      </w:r>
      <w:r w:rsidRPr="00CA2721">
        <w:rPr>
          <w:b/>
          <w:u w:val="single"/>
          <w:lang w:val="en-GB"/>
        </w:rPr>
        <w:t>he role of worker</w:t>
      </w:r>
      <w:r>
        <w:rPr>
          <w:b/>
          <w:u w:val="single"/>
          <w:lang w:val="en-GB"/>
        </w:rPr>
        <w:t>s’</w:t>
      </w:r>
      <w:r w:rsidRPr="00CA2721">
        <w:rPr>
          <w:b/>
          <w:u w:val="single"/>
          <w:lang w:val="en-GB"/>
        </w:rPr>
        <w:t xml:space="preserve"> participation in</w:t>
      </w:r>
      <w:r>
        <w:rPr>
          <w:b/>
          <w:u w:val="single"/>
          <w:lang w:val="en-GB"/>
        </w:rPr>
        <w:t xml:space="preserve"> managing changes in corporations</w:t>
      </w:r>
      <w:r w:rsidRPr="00CA2721">
        <w:rPr>
          <w:b/>
          <w:u w:val="single"/>
          <w:lang w:val="en-GB"/>
        </w:rPr>
        <w:t xml:space="preserve">: </w:t>
      </w:r>
    </w:p>
    <w:p w14:paraId="09789FA6" w14:textId="77777777" w:rsidR="0003021D" w:rsidRPr="005F0B11" w:rsidRDefault="0003021D" w:rsidP="001A5E7B">
      <w:pPr>
        <w:jc w:val="center"/>
        <w:rPr>
          <w:b/>
          <w:u w:val="single"/>
        </w:rPr>
      </w:pPr>
      <w:proofErr w:type="spellStart"/>
      <w:r w:rsidRPr="005F0B11">
        <w:rPr>
          <w:b/>
          <w:u w:val="single"/>
        </w:rPr>
        <w:t>Challenging</w:t>
      </w:r>
      <w:proofErr w:type="spellEnd"/>
      <w:r w:rsidRPr="005F0B11">
        <w:rPr>
          <w:b/>
          <w:u w:val="single"/>
        </w:rPr>
        <w:t xml:space="preserve"> rules &amp; </w:t>
      </w:r>
      <w:proofErr w:type="spellStart"/>
      <w:r w:rsidRPr="005F0B11">
        <w:rPr>
          <w:b/>
          <w:u w:val="single"/>
        </w:rPr>
        <w:t>corporate</w:t>
      </w:r>
      <w:proofErr w:type="spellEnd"/>
      <w:r w:rsidRPr="005F0B11">
        <w:rPr>
          <w:b/>
          <w:u w:val="single"/>
        </w:rPr>
        <w:t xml:space="preserve"> </w:t>
      </w:r>
      <w:proofErr w:type="spellStart"/>
      <w:r w:rsidRPr="005F0B11">
        <w:rPr>
          <w:b/>
          <w:u w:val="single"/>
        </w:rPr>
        <w:t>strategies</w:t>
      </w:r>
      <w:proofErr w:type="spellEnd"/>
      <w:r w:rsidRPr="005F0B11">
        <w:rPr>
          <w:b/>
          <w:u w:val="single"/>
        </w:rPr>
        <w:t>”</w:t>
      </w:r>
    </w:p>
    <w:p w14:paraId="739164CA" w14:textId="77777777" w:rsidR="0003021D" w:rsidRDefault="0003021D" w:rsidP="001A5E7B">
      <w:pPr>
        <w:rPr>
          <w:b/>
        </w:rPr>
      </w:pPr>
    </w:p>
    <w:p w14:paraId="2BD49025" w14:textId="77777777" w:rsidR="0003021D" w:rsidRDefault="0003021D" w:rsidP="001A5E7B">
      <w:pPr>
        <w:rPr>
          <w:b/>
          <w:u w:val="single"/>
        </w:rPr>
      </w:pPr>
    </w:p>
    <w:p w14:paraId="14AAB189" w14:textId="5983996B" w:rsidR="0003021D" w:rsidRDefault="0003021D" w:rsidP="001A5E7B">
      <w:pPr>
        <w:jc w:val="center"/>
      </w:pPr>
      <w:r>
        <w:t>Palacio de Miramar (San Sebastián/</w:t>
      </w:r>
      <w:r w:rsidR="00A62001">
        <w:t>Spain</w:t>
      </w:r>
      <w:bookmarkStart w:id="0" w:name="_GoBack"/>
      <w:bookmarkEnd w:id="0"/>
      <w:r>
        <w:t>)</w:t>
      </w:r>
    </w:p>
    <w:p w14:paraId="7369A34B" w14:textId="77777777" w:rsidR="0003021D" w:rsidRDefault="0003021D" w:rsidP="001A5E7B"/>
    <w:p w14:paraId="36AA5BDF" w14:textId="77777777" w:rsidR="0003021D" w:rsidRPr="005F0B11" w:rsidRDefault="0003021D" w:rsidP="001A5E7B">
      <w:pPr>
        <w:jc w:val="center"/>
        <w:rPr>
          <w:b/>
          <w:u w:val="single"/>
          <w:lang w:val="en-GB"/>
        </w:rPr>
      </w:pPr>
      <w:r w:rsidRPr="005F0B11">
        <w:rPr>
          <w:lang w:val="en-GB"/>
        </w:rPr>
        <w:t>Simultaneous translation English-Spanish</w:t>
      </w:r>
    </w:p>
    <w:p w14:paraId="40935BF1" w14:textId="77777777" w:rsidR="0003021D" w:rsidRPr="005F0B11" w:rsidRDefault="0003021D" w:rsidP="001A5E7B">
      <w:pPr>
        <w:rPr>
          <w:b/>
          <w:lang w:val="en-GB"/>
        </w:rPr>
      </w:pPr>
    </w:p>
    <w:p w14:paraId="703B15E6" w14:textId="77777777" w:rsidR="0003021D" w:rsidRPr="005F0B11" w:rsidRDefault="0003021D" w:rsidP="001A5E7B">
      <w:pPr>
        <w:rPr>
          <w:b/>
          <w:lang w:val="en-GB"/>
        </w:rPr>
      </w:pPr>
    </w:p>
    <w:p w14:paraId="25C4013B" w14:textId="77777777" w:rsidR="0003021D" w:rsidRPr="001A5E7B" w:rsidRDefault="0003021D" w:rsidP="001A5E7B">
      <w:pPr>
        <w:rPr>
          <w:b/>
          <w:lang w:val="en-GB"/>
        </w:rPr>
      </w:pPr>
      <w:r w:rsidRPr="001A5E7B">
        <w:rPr>
          <w:b/>
          <w:lang w:val="en-GB"/>
        </w:rPr>
        <w:t xml:space="preserve">Working hypothesis </w:t>
      </w:r>
      <w:r>
        <w:rPr>
          <w:b/>
          <w:lang w:val="en-GB"/>
        </w:rPr>
        <w:t xml:space="preserve">and </w:t>
      </w:r>
      <w:r w:rsidRPr="001A5E7B">
        <w:rPr>
          <w:b/>
          <w:lang w:val="en-GB"/>
        </w:rPr>
        <w:t>discus</w:t>
      </w:r>
      <w:r>
        <w:rPr>
          <w:b/>
          <w:lang w:val="en-GB"/>
        </w:rPr>
        <w:t>s</w:t>
      </w:r>
      <w:r w:rsidRPr="001A5E7B">
        <w:rPr>
          <w:b/>
          <w:lang w:val="en-GB"/>
        </w:rPr>
        <w:t>i</w:t>
      </w:r>
      <w:r>
        <w:rPr>
          <w:b/>
          <w:lang w:val="en-GB"/>
        </w:rPr>
        <w:t>o</w:t>
      </w:r>
      <w:r w:rsidRPr="001A5E7B">
        <w:rPr>
          <w:b/>
          <w:lang w:val="en-GB"/>
        </w:rPr>
        <w:t>n</w:t>
      </w:r>
      <w:r>
        <w:rPr>
          <w:b/>
          <w:lang w:val="en-GB"/>
        </w:rPr>
        <w:t xml:space="preserve"> points:</w:t>
      </w:r>
    </w:p>
    <w:p w14:paraId="6B7004D4" w14:textId="77777777" w:rsidR="0003021D" w:rsidRDefault="0003021D" w:rsidP="001A5E7B">
      <w:pPr>
        <w:rPr>
          <w:b/>
          <w:lang w:val="en-GB"/>
        </w:rPr>
      </w:pPr>
    </w:p>
    <w:p w14:paraId="43763566" w14:textId="77777777" w:rsidR="0003021D" w:rsidRDefault="0003021D" w:rsidP="001A5E7B">
      <w:pPr>
        <w:rPr>
          <w:lang w:val="en-GB"/>
        </w:rPr>
      </w:pPr>
      <w:r w:rsidRPr="001A5E7B">
        <w:rPr>
          <w:lang w:val="en-GB"/>
        </w:rPr>
        <w:t xml:space="preserve">Is the actual ruling framework for managing changes in corporations suited for the promotion of competitiveness and sustainable work? Does said framework contemplate sufficient participation schemes of workers in the making of decisions on the organisation of production, strategic plans such as investment policies or the corporate dynamics of the company? </w:t>
      </w:r>
    </w:p>
    <w:p w14:paraId="28EB519D" w14:textId="77777777" w:rsidR="0003021D" w:rsidRPr="005F0B11" w:rsidRDefault="0003021D" w:rsidP="001A5E7B">
      <w:pPr>
        <w:rPr>
          <w:lang w:val="en-GB"/>
        </w:rPr>
      </w:pPr>
    </w:p>
    <w:p w14:paraId="66A6B96B" w14:textId="77777777" w:rsidR="0003021D" w:rsidRPr="00837C84" w:rsidRDefault="0003021D" w:rsidP="001A5E7B">
      <w:pPr>
        <w:rPr>
          <w:lang w:val="en-GB"/>
        </w:rPr>
      </w:pPr>
      <w:r w:rsidRPr="00837C84">
        <w:rPr>
          <w:lang w:val="en-GB"/>
        </w:rPr>
        <w:t xml:space="preserve">Hypothetically, on the issue of participation schemes in corporations, should a normative participation model follow </w:t>
      </w:r>
      <w:r>
        <w:rPr>
          <w:lang w:val="en-GB"/>
        </w:rPr>
        <w:t xml:space="preserve">just </w:t>
      </w:r>
      <w:r w:rsidRPr="00837C84">
        <w:rPr>
          <w:lang w:val="en-GB"/>
        </w:rPr>
        <w:t>one or more aims: rebalancing the interests at play, improving productivity and competitivene</w:t>
      </w:r>
      <w:r>
        <w:rPr>
          <w:lang w:val="en-GB"/>
        </w:rPr>
        <w:t xml:space="preserve">ss, improving </w:t>
      </w:r>
      <w:r w:rsidRPr="008F2B19">
        <w:rPr>
          <w:lang w:val="en-GB"/>
        </w:rPr>
        <w:t>behaviour</w:t>
      </w:r>
      <w:r>
        <w:rPr>
          <w:lang w:val="en-GB"/>
        </w:rPr>
        <w:t xml:space="preserve"> at work or </w:t>
      </w:r>
      <w:r w:rsidRPr="00837C84">
        <w:rPr>
          <w:lang w:val="en-GB"/>
        </w:rPr>
        <w:t xml:space="preserve">other intangible </w:t>
      </w:r>
      <w:proofErr w:type="gramStart"/>
      <w:r w:rsidRPr="00837C84">
        <w:rPr>
          <w:lang w:val="en-GB"/>
        </w:rPr>
        <w:t>aims…!??</w:t>
      </w:r>
      <w:proofErr w:type="gramEnd"/>
    </w:p>
    <w:p w14:paraId="25241F5B" w14:textId="77777777" w:rsidR="0003021D" w:rsidRPr="00837C84" w:rsidRDefault="0003021D" w:rsidP="001A5E7B">
      <w:pPr>
        <w:rPr>
          <w:lang w:val="en-GB"/>
        </w:rPr>
      </w:pPr>
    </w:p>
    <w:p w14:paraId="75D3A598" w14:textId="77777777" w:rsidR="0003021D" w:rsidRDefault="0003021D" w:rsidP="001A5E7B">
      <w:pPr>
        <w:rPr>
          <w:lang w:val="en-GB"/>
        </w:rPr>
      </w:pPr>
      <w:r w:rsidRPr="00077B98">
        <w:rPr>
          <w:lang w:val="en-GB"/>
        </w:rPr>
        <w:t xml:space="preserve">How should Government support the role of collective bargaining: </w:t>
      </w:r>
      <w:r>
        <w:rPr>
          <w:lang w:val="en-GB"/>
        </w:rPr>
        <w:t xml:space="preserve">widely, by regulating the entire procedure and its contents; or, in accordance with the </w:t>
      </w:r>
      <w:r w:rsidRPr="008F2B19">
        <w:rPr>
          <w:lang w:val="en-GB"/>
        </w:rPr>
        <w:t>social &amp; economic agents’</w:t>
      </w:r>
      <w:r>
        <w:rPr>
          <w:lang w:val="en-GB"/>
        </w:rPr>
        <w:t xml:space="preserve"> autonomy, by limiting itself to being the guarantor of its outcome, this is, by legally enforcing the collective agreement?</w:t>
      </w:r>
    </w:p>
    <w:p w14:paraId="5384B99E" w14:textId="77777777" w:rsidR="0003021D" w:rsidRDefault="0003021D" w:rsidP="001A5E7B">
      <w:pPr>
        <w:rPr>
          <w:lang w:val="en-GB"/>
        </w:rPr>
      </w:pPr>
    </w:p>
    <w:p w14:paraId="25D1D6EA" w14:textId="77777777" w:rsidR="0003021D" w:rsidRPr="002A63C3" w:rsidRDefault="0003021D" w:rsidP="001A5E7B">
      <w:pPr>
        <w:rPr>
          <w:lang w:val="en-GB"/>
        </w:rPr>
      </w:pPr>
      <w:r w:rsidRPr="002A63C3">
        <w:rPr>
          <w:lang w:val="en-GB"/>
        </w:rPr>
        <w:t xml:space="preserve">What kind of complementarity may exist between the </w:t>
      </w:r>
      <w:r>
        <w:rPr>
          <w:lang w:val="en-GB"/>
        </w:rPr>
        <w:t>r</w:t>
      </w:r>
      <w:r w:rsidRPr="002A63C3">
        <w:rPr>
          <w:lang w:val="en-GB"/>
        </w:rPr>
        <w:t xml:space="preserve">ights of </w:t>
      </w:r>
      <w:r>
        <w:rPr>
          <w:lang w:val="en-GB"/>
        </w:rPr>
        <w:t xml:space="preserve">unions and the functions legally recognised to the </w:t>
      </w:r>
      <w:r w:rsidRPr="008F2B19">
        <w:rPr>
          <w:lang w:val="en-GB"/>
        </w:rPr>
        <w:t>work councils</w:t>
      </w:r>
      <w:r>
        <w:rPr>
          <w:lang w:val="en-GB"/>
        </w:rPr>
        <w:t xml:space="preserve"> when there are no legal systems of codetermination for good corporate governance?</w:t>
      </w:r>
    </w:p>
    <w:p w14:paraId="7E2E93CA" w14:textId="77777777" w:rsidR="0003021D" w:rsidRPr="002A63C3" w:rsidRDefault="0003021D" w:rsidP="001A5E7B">
      <w:pPr>
        <w:rPr>
          <w:lang w:val="en-GB"/>
        </w:rPr>
      </w:pPr>
    </w:p>
    <w:p w14:paraId="5BE8A2D8" w14:textId="77777777" w:rsidR="0003021D" w:rsidRPr="00712C76" w:rsidRDefault="0003021D" w:rsidP="001A5E7B">
      <w:pPr>
        <w:rPr>
          <w:lang w:val="en-GB"/>
        </w:rPr>
      </w:pPr>
      <w:r w:rsidRPr="00712C76">
        <w:rPr>
          <w:lang w:val="en-GB"/>
        </w:rPr>
        <w:t xml:space="preserve">Continuing with the idea of complementarity of both systems of interest representation: Is participation a method of </w:t>
      </w:r>
      <w:r>
        <w:rPr>
          <w:lang w:val="en-GB"/>
        </w:rPr>
        <w:t xml:space="preserve">resolution of </w:t>
      </w:r>
      <w:r w:rsidRPr="00712C76">
        <w:rPr>
          <w:lang w:val="en-GB"/>
        </w:rPr>
        <w:t xml:space="preserve">conflict of </w:t>
      </w:r>
      <w:proofErr w:type="gramStart"/>
      <w:r w:rsidRPr="00712C76">
        <w:rPr>
          <w:lang w:val="en-GB"/>
        </w:rPr>
        <w:t>interests</w:t>
      </w:r>
      <w:proofErr w:type="gramEnd"/>
      <w:r w:rsidRPr="00712C76">
        <w:rPr>
          <w:lang w:val="en-GB"/>
        </w:rPr>
        <w:t xml:space="preserve"> alternative to the exercise of union action or are they compatible and/or complem</w:t>
      </w:r>
      <w:r>
        <w:rPr>
          <w:lang w:val="en-GB"/>
        </w:rPr>
        <w:t>e</w:t>
      </w:r>
      <w:r w:rsidRPr="00712C76">
        <w:rPr>
          <w:lang w:val="en-GB"/>
        </w:rPr>
        <w:t xml:space="preserve">ntary </w:t>
      </w:r>
      <w:r>
        <w:rPr>
          <w:lang w:val="en-GB"/>
        </w:rPr>
        <w:t>s</w:t>
      </w:r>
      <w:r w:rsidRPr="00712C76">
        <w:rPr>
          <w:lang w:val="en-GB"/>
        </w:rPr>
        <w:t>ystems</w:t>
      </w:r>
      <w:r>
        <w:rPr>
          <w:lang w:val="en-GB"/>
        </w:rPr>
        <w:t>?</w:t>
      </w:r>
    </w:p>
    <w:p w14:paraId="06BC190E" w14:textId="77777777" w:rsidR="0003021D" w:rsidRDefault="0003021D" w:rsidP="001A5E7B">
      <w:pPr>
        <w:rPr>
          <w:lang w:val="en-GB"/>
        </w:rPr>
      </w:pPr>
    </w:p>
    <w:p w14:paraId="7919E6BB" w14:textId="77777777" w:rsidR="0003021D" w:rsidRDefault="0003021D" w:rsidP="001A5E7B">
      <w:pPr>
        <w:rPr>
          <w:lang w:val="en-GB"/>
        </w:rPr>
      </w:pPr>
      <w:r w:rsidRPr="00157208">
        <w:rPr>
          <w:lang w:val="en-GB"/>
        </w:rPr>
        <w:t>What should be the role of social dialogue in its broad sense (in its dimension of union negotiation and participation through social interlocutors)</w:t>
      </w:r>
      <w:r>
        <w:rPr>
          <w:lang w:val="en-GB"/>
        </w:rPr>
        <w:t xml:space="preserve">, </w:t>
      </w:r>
      <w:r w:rsidRPr="00157208">
        <w:rPr>
          <w:lang w:val="en-GB"/>
        </w:rPr>
        <w:t xml:space="preserve">and of public intervention in the issue of corporate restructuring? </w:t>
      </w:r>
    </w:p>
    <w:p w14:paraId="71B57A0F" w14:textId="77777777" w:rsidR="0003021D" w:rsidRDefault="0003021D" w:rsidP="001A5E7B">
      <w:pPr>
        <w:rPr>
          <w:lang w:val="en-GB"/>
        </w:rPr>
      </w:pPr>
    </w:p>
    <w:p w14:paraId="5A188177" w14:textId="77777777" w:rsidR="0003021D" w:rsidRDefault="0003021D" w:rsidP="001A5E7B">
      <w:pPr>
        <w:jc w:val="both"/>
        <w:rPr>
          <w:lang w:val="en-GB"/>
        </w:rPr>
      </w:pPr>
      <w:r>
        <w:rPr>
          <w:lang w:val="en-GB"/>
        </w:rPr>
        <w:t>Is the Spanish regulatory</w:t>
      </w:r>
      <w:r w:rsidRPr="00157208">
        <w:rPr>
          <w:lang w:val="en-GB"/>
        </w:rPr>
        <w:t xml:space="preserve"> model of participation of social interlocutors in the </w:t>
      </w:r>
      <w:r>
        <w:rPr>
          <w:lang w:val="en-GB"/>
        </w:rPr>
        <w:t>m</w:t>
      </w:r>
      <w:r w:rsidRPr="00157208">
        <w:rPr>
          <w:lang w:val="en-GB"/>
        </w:rPr>
        <w:t xml:space="preserve">anagement of </w:t>
      </w:r>
      <w:r>
        <w:rPr>
          <w:lang w:val="en-GB"/>
        </w:rPr>
        <w:t xml:space="preserve">corporate restructuring efficient and sufficient from a social and economic perspective? Is the Spanish model susceptible of incorporating elements of other models implemented in Europe? If the answer is yes, what kind of intervention: normative or other? </w:t>
      </w:r>
    </w:p>
    <w:p w14:paraId="792BA159" w14:textId="77777777" w:rsidR="0003021D" w:rsidRDefault="0003021D" w:rsidP="001A5E7B">
      <w:pPr>
        <w:jc w:val="both"/>
        <w:rPr>
          <w:lang w:val="en-GB"/>
        </w:rPr>
      </w:pPr>
    </w:p>
    <w:p w14:paraId="19D9BB7C" w14:textId="77777777" w:rsidR="0003021D" w:rsidRPr="00157208" w:rsidRDefault="0003021D" w:rsidP="001A5E7B">
      <w:pPr>
        <w:jc w:val="both"/>
        <w:rPr>
          <w:rFonts w:cs="Mangal"/>
          <w:lang w:val="en-GB"/>
        </w:rPr>
      </w:pPr>
    </w:p>
    <w:p w14:paraId="50FA4A1B" w14:textId="77777777" w:rsidR="0003021D" w:rsidRPr="00DC7CEF" w:rsidRDefault="0003021D" w:rsidP="001A5E7B">
      <w:pPr>
        <w:rPr>
          <w:lang w:val="en-GB"/>
        </w:rPr>
      </w:pPr>
      <w:r w:rsidRPr="00DC7CEF">
        <w:rPr>
          <w:lang w:val="en-GB"/>
        </w:rPr>
        <w:t xml:space="preserve">According to the system of Spanish labour relations, is it possible to see in the procedure for substantive modifications of article 41 </w:t>
      </w:r>
      <w:r>
        <w:rPr>
          <w:lang w:val="en-GB"/>
        </w:rPr>
        <w:t xml:space="preserve">of Workers Statute Law </w:t>
      </w:r>
      <w:r w:rsidRPr="00DC7CEF">
        <w:rPr>
          <w:lang w:val="en-GB"/>
        </w:rPr>
        <w:t xml:space="preserve">the casting of a </w:t>
      </w:r>
      <w:r>
        <w:rPr>
          <w:lang w:val="en-GB"/>
        </w:rPr>
        <w:t>nat</w:t>
      </w:r>
      <w:r w:rsidRPr="00DC7CEF">
        <w:rPr>
          <w:lang w:val="en-GB"/>
        </w:rPr>
        <w:t xml:space="preserve">ional model of soft codetermination in </w:t>
      </w:r>
      <w:r w:rsidRPr="00EE403B">
        <w:rPr>
          <w:lang w:val="en-GB"/>
        </w:rPr>
        <w:t>restructuring and changing</w:t>
      </w:r>
      <w:r w:rsidRPr="00DC7CEF">
        <w:rPr>
          <w:lang w:val="en-GB"/>
        </w:rPr>
        <w:t xml:space="preserve"> of the productive process?</w:t>
      </w:r>
      <w:r>
        <w:rPr>
          <w:lang w:val="en-GB"/>
        </w:rPr>
        <w:t xml:space="preserve"> </w:t>
      </w:r>
      <w:r w:rsidRPr="00DC7CEF">
        <w:rPr>
          <w:lang w:val="en-GB"/>
        </w:rPr>
        <w:t>Could the same be said of the pro</w:t>
      </w:r>
      <w:r>
        <w:rPr>
          <w:lang w:val="en-GB"/>
        </w:rPr>
        <w:t>cedures regulated by articles</w:t>
      </w:r>
      <w:r w:rsidRPr="00DC7CEF">
        <w:rPr>
          <w:lang w:val="en-GB"/>
        </w:rPr>
        <w:t xml:space="preserve"> </w:t>
      </w:r>
      <w:r>
        <w:rPr>
          <w:lang w:val="en-GB"/>
        </w:rPr>
        <w:t>40, 44, 47 and</w:t>
      </w:r>
      <w:r w:rsidRPr="00DC7CEF">
        <w:rPr>
          <w:lang w:val="en-GB"/>
        </w:rPr>
        <w:t xml:space="preserve"> 51</w:t>
      </w:r>
      <w:r>
        <w:rPr>
          <w:lang w:val="en-GB"/>
        </w:rPr>
        <w:t xml:space="preserve"> at the same Law </w:t>
      </w:r>
      <w:r w:rsidRPr="00DC7CEF">
        <w:rPr>
          <w:lang w:val="en-GB"/>
        </w:rPr>
        <w:t>…</w:t>
      </w:r>
      <w:r>
        <w:rPr>
          <w:lang w:val="en-GB"/>
        </w:rPr>
        <w:t xml:space="preserve"> </w:t>
      </w:r>
      <w:r w:rsidRPr="00DC7CEF">
        <w:rPr>
          <w:lang w:val="en-GB"/>
        </w:rPr>
        <w:t>o</w:t>
      </w:r>
      <w:r>
        <w:rPr>
          <w:lang w:val="en-GB"/>
        </w:rPr>
        <w:t>r any other</w:t>
      </w:r>
      <w:r w:rsidRPr="00DC7CEF">
        <w:rPr>
          <w:lang w:val="en-GB"/>
        </w:rPr>
        <w:t>?</w:t>
      </w:r>
    </w:p>
    <w:p w14:paraId="2CF9C148" w14:textId="77777777" w:rsidR="0003021D" w:rsidRPr="005F0B11" w:rsidRDefault="0003021D" w:rsidP="001A5E7B">
      <w:pPr>
        <w:rPr>
          <w:lang w:val="en-GB"/>
        </w:rPr>
      </w:pPr>
    </w:p>
    <w:p w14:paraId="0478A7F9" w14:textId="77777777" w:rsidR="0003021D" w:rsidRPr="00DC7CEF" w:rsidRDefault="0003021D" w:rsidP="001A5E7B">
      <w:pPr>
        <w:rPr>
          <w:lang w:val="en-GB"/>
        </w:rPr>
      </w:pPr>
      <w:r w:rsidRPr="00DC7CEF">
        <w:rPr>
          <w:lang w:val="en-GB"/>
        </w:rPr>
        <w:t>Why is it of no interest to discuss regulatory models of codetermination in Spain and in other countries of Southern Europe?</w:t>
      </w:r>
    </w:p>
    <w:p w14:paraId="23D0B381" w14:textId="77777777" w:rsidR="0003021D" w:rsidRPr="00DC7CEF" w:rsidRDefault="0003021D" w:rsidP="001A5E7B">
      <w:pPr>
        <w:rPr>
          <w:lang w:val="en-GB"/>
        </w:rPr>
      </w:pPr>
      <w:r w:rsidRPr="00DC7CEF">
        <w:rPr>
          <w:lang w:val="en-GB"/>
        </w:rPr>
        <w:tab/>
      </w:r>
    </w:p>
    <w:p w14:paraId="1883309C" w14:textId="77777777" w:rsidR="0003021D" w:rsidRPr="00DC7CEF" w:rsidRDefault="0003021D" w:rsidP="001A5E7B">
      <w:pPr>
        <w:rPr>
          <w:lang w:val="en-GB"/>
        </w:rPr>
      </w:pPr>
      <w:r w:rsidRPr="00DC7CEF">
        <w:rPr>
          <w:lang w:val="en-GB"/>
        </w:rPr>
        <w:tab/>
      </w:r>
    </w:p>
    <w:p w14:paraId="7BEC94DA" w14:textId="77777777" w:rsidR="0003021D" w:rsidRDefault="0003021D" w:rsidP="001A5E7B">
      <w:pPr>
        <w:rPr>
          <w:b/>
        </w:rPr>
      </w:pPr>
      <w:proofErr w:type="spellStart"/>
      <w:r>
        <w:rPr>
          <w:b/>
        </w:rPr>
        <w:t>Committed</w:t>
      </w:r>
      <w:proofErr w:type="spellEnd"/>
      <w:r>
        <w:rPr>
          <w:b/>
        </w:rPr>
        <w:t xml:space="preserve"> </w:t>
      </w:r>
      <w:proofErr w:type="spellStart"/>
      <w:r>
        <w:rPr>
          <w:b/>
        </w:rPr>
        <w:t>papers</w:t>
      </w:r>
      <w:proofErr w:type="spellEnd"/>
    </w:p>
    <w:p w14:paraId="3E177AA3" w14:textId="77777777" w:rsidR="0003021D" w:rsidRDefault="0003021D" w:rsidP="001A5E7B">
      <w:pPr>
        <w:rPr>
          <w:b/>
        </w:rPr>
      </w:pPr>
    </w:p>
    <w:p w14:paraId="25C89A68" w14:textId="77777777" w:rsidR="0003021D" w:rsidRPr="004203F5" w:rsidRDefault="0003021D" w:rsidP="001A5E7B">
      <w:pPr>
        <w:pStyle w:val="Prrafodelista"/>
        <w:numPr>
          <w:ilvl w:val="0"/>
          <w:numId w:val="1"/>
        </w:numPr>
        <w:ind w:left="0" w:firstLine="0"/>
        <w:rPr>
          <w:b/>
        </w:rPr>
      </w:pPr>
      <w:proofErr w:type="spellStart"/>
      <w:r w:rsidRPr="006A4B18">
        <w:rPr>
          <w:b/>
        </w:rPr>
        <w:t>E</w:t>
      </w:r>
      <w:r>
        <w:rPr>
          <w:b/>
        </w:rPr>
        <w:t>uropean</w:t>
      </w:r>
      <w:proofErr w:type="spellEnd"/>
    </w:p>
    <w:p w14:paraId="1BD83D6F" w14:textId="77777777" w:rsidR="0003021D" w:rsidRDefault="0003021D" w:rsidP="001A5E7B"/>
    <w:p w14:paraId="51B980E6" w14:textId="77777777" w:rsidR="0003021D" w:rsidRPr="00DC7CEF" w:rsidRDefault="0003021D" w:rsidP="001A5E7B">
      <w:pPr>
        <w:rPr>
          <w:lang w:val="en-GB"/>
        </w:rPr>
      </w:pPr>
      <w:proofErr w:type="gramStart"/>
      <w:r w:rsidRPr="00DC7CEF">
        <w:rPr>
          <w:lang w:val="en-GB"/>
        </w:rPr>
        <w:t>An assessment of the German model of</w:t>
      </w:r>
      <w:r>
        <w:rPr>
          <w:lang w:val="en-GB"/>
        </w:rPr>
        <w:t xml:space="preserve"> codetermination in the management corporate change </w:t>
      </w:r>
      <w:r w:rsidRPr="00DC7CEF">
        <w:rPr>
          <w:lang w:val="en-GB"/>
        </w:rPr>
        <w:t>(</w:t>
      </w:r>
      <w:proofErr w:type="spellStart"/>
      <w:r w:rsidRPr="00DC7CEF">
        <w:rPr>
          <w:lang w:val="en-GB"/>
        </w:rPr>
        <w:t>Achim</w:t>
      </w:r>
      <w:proofErr w:type="spellEnd"/>
      <w:r w:rsidRPr="00DC7CEF">
        <w:rPr>
          <w:lang w:val="en-GB"/>
        </w:rPr>
        <w:t xml:space="preserve"> Seifert).</w:t>
      </w:r>
      <w:proofErr w:type="gramEnd"/>
    </w:p>
    <w:p w14:paraId="5492CC86" w14:textId="77777777" w:rsidR="0003021D" w:rsidRPr="002E65D0" w:rsidRDefault="0003021D" w:rsidP="001A5E7B">
      <w:pPr>
        <w:rPr>
          <w:lang w:val="en-GB"/>
        </w:rPr>
      </w:pPr>
    </w:p>
    <w:p w14:paraId="1EBD09C6" w14:textId="77777777" w:rsidR="0003021D" w:rsidRPr="00DC7CEF" w:rsidRDefault="0003021D" w:rsidP="001A5E7B">
      <w:pPr>
        <w:rPr>
          <w:lang w:val="en-GB"/>
        </w:rPr>
      </w:pPr>
      <w:r w:rsidRPr="00DC7CEF">
        <w:rPr>
          <w:lang w:val="en-GB"/>
        </w:rPr>
        <w:t xml:space="preserve">Mechanisms of participation of workers in the corporation in the face of labour reform in France (Gilles </w:t>
      </w:r>
      <w:proofErr w:type="spellStart"/>
      <w:r w:rsidRPr="00DC7CEF">
        <w:rPr>
          <w:lang w:val="en-GB"/>
        </w:rPr>
        <w:t>Auzero</w:t>
      </w:r>
      <w:proofErr w:type="spellEnd"/>
      <w:r w:rsidRPr="00DC7CEF">
        <w:rPr>
          <w:lang w:val="en-GB"/>
        </w:rPr>
        <w:t>).</w:t>
      </w:r>
    </w:p>
    <w:p w14:paraId="552CA348" w14:textId="77777777" w:rsidR="0003021D" w:rsidRDefault="0003021D" w:rsidP="001A5E7B">
      <w:pPr>
        <w:rPr>
          <w:lang w:val="en-GB"/>
        </w:rPr>
      </w:pPr>
    </w:p>
    <w:p w14:paraId="2C80DD65" w14:textId="77777777" w:rsidR="0003021D" w:rsidRPr="00DC7CEF" w:rsidRDefault="0003021D" w:rsidP="001A5E7B">
      <w:pPr>
        <w:rPr>
          <w:lang w:val="en-GB"/>
        </w:rPr>
      </w:pPr>
      <w:proofErr w:type="spellStart"/>
      <w:proofErr w:type="gramStart"/>
      <w:r>
        <w:rPr>
          <w:lang w:val="en-GB"/>
        </w:rPr>
        <w:t>W</w:t>
      </w:r>
      <w:r w:rsidRPr="00DC7CEF">
        <w:rPr>
          <w:lang w:val="en-GB"/>
        </w:rPr>
        <w:t>o</w:t>
      </w:r>
      <w:r>
        <w:rPr>
          <w:lang w:val="en-GB"/>
        </w:rPr>
        <w:t>r</w:t>
      </w:r>
      <w:r w:rsidRPr="00DC7CEF">
        <w:rPr>
          <w:lang w:val="en-GB"/>
        </w:rPr>
        <w:t>kers’s</w:t>
      </w:r>
      <w:proofErr w:type="spellEnd"/>
      <w:r w:rsidRPr="00DC7CEF">
        <w:rPr>
          <w:lang w:val="en-GB"/>
        </w:rPr>
        <w:t xml:space="preserve"> participation, union action and governance in British companies (Ewan </w:t>
      </w:r>
      <w:proofErr w:type="spellStart"/>
      <w:r w:rsidRPr="00DC7CEF">
        <w:rPr>
          <w:lang w:val="en-GB"/>
        </w:rPr>
        <w:t>MacGaughey</w:t>
      </w:r>
      <w:proofErr w:type="spellEnd"/>
      <w:r w:rsidRPr="00DC7CEF">
        <w:rPr>
          <w:lang w:val="en-GB"/>
        </w:rPr>
        <w:t>).</w:t>
      </w:r>
      <w:proofErr w:type="gramEnd"/>
      <w:r w:rsidRPr="00DC7CEF">
        <w:rPr>
          <w:lang w:val="en-GB"/>
        </w:rPr>
        <w:t xml:space="preserve"> </w:t>
      </w:r>
    </w:p>
    <w:p w14:paraId="66BA362B" w14:textId="77777777" w:rsidR="0003021D" w:rsidRPr="00DC7CEF" w:rsidRDefault="0003021D" w:rsidP="001A5E7B">
      <w:pPr>
        <w:rPr>
          <w:lang w:val="en-GB"/>
        </w:rPr>
      </w:pPr>
    </w:p>
    <w:p w14:paraId="10BCFE98" w14:textId="77777777" w:rsidR="0003021D" w:rsidRPr="004203F5" w:rsidRDefault="0003021D" w:rsidP="001A5E7B">
      <w:pPr>
        <w:pStyle w:val="Prrafodelista"/>
        <w:numPr>
          <w:ilvl w:val="0"/>
          <w:numId w:val="1"/>
        </w:numPr>
        <w:ind w:left="0" w:firstLine="0"/>
        <w:rPr>
          <w:b/>
        </w:rPr>
      </w:pPr>
      <w:proofErr w:type="spellStart"/>
      <w:r>
        <w:rPr>
          <w:b/>
        </w:rPr>
        <w:t>Spanish</w:t>
      </w:r>
      <w:proofErr w:type="spellEnd"/>
    </w:p>
    <w:p w14:paraId="3D7FC112" w14:textId="77777777" w:rsidR="0003021D" w:rsidRDefault="0003021D" w:rsidP="001A5E7B"/>
    <w:p w14:paraId="691E9DB0" w14:textId="77777777" w:rsidR="0003021D" w:rsidRPr="002E65D0" w:rsidRDefault="0003021D" w:rsidP="001A5E7B">
      <w:pPr>
        <w:rPr>
          <w:lang w:val="en-GB"/>
        </w:rPr>
      </w:pPr>
      <w:r w:rsidRPr="002E65D0">
        <w:rPr>
          <w:lang w:val="en-GB"/>
        </w:rPr>
        <w:t xml:space="preserve">The decentralising reform of collective </w:t>
      </w:r>
      <w:r w:rsidRPr="00EE403B">
        <w:rPr>
          <w:lang w:val="en-GB"/>
        </w:rPr>
        <w:t>bargaining</w:t>
      </w:r>
      <w:r w:rsidRPr="00677685">
        <w:rPr>
          <w:color w:val="FF6600"/>
          <w:lang w:val="en-GB"/>
        </w:rPr>
        <w:t xml:space="preserve">, </w:t>
      </w:r>
      <w:r>
        <w:rPr>
          <w:lang w:val="en-GB"/>
        </w:rPr>
        <w:t>its impact on</w:t>
      </w:r>
      <w:r w:rsidRPr="002E65D0">
        <w:rPr>
          <w:lang w:val="en-GB"/>
        </w:rPr>
        <w:t xml:space="preserve"> management</w:t>
      </w:r>
      <w:r>
        <w:rPr>
          <w:lang w:val="en-GB"/>
        </w:rPr>
        <w:t xml:space="preserve"> </w:t>
      </w:r>
      <w:r w:rsidRPr="00AC1F4E">
        <w:rPr>
          <w:lang w:val="en-GB"/>
        </w:rPr>
        <w:t>of change</w:t>
      </w:r>
      <w:r w:rsidRPr="002E65D0">
        <w:rPr>
          <w:lang w:val="en-GB"/>
        </w:rPr>
        <w:t xml:space="preserve"> and </w:t>
      </w:r>
      <w:r>
        <w:rPr>
          <w:lang w:val="en-GB"/>
        </w:rPr>
        <w:t xml:space="preserve">on the </w:t>
      </w:r>
      <w:r w:rsidRPr="002E65D0">
        <w:rPr>
          <w:lang w:val="en-GB"/>
        </w:rPr>
        <w:t xml:space="preserve">conceptualization of the Spanish model of collective </w:t>
      </w:r>
      <w:r w:rsidRPr="00AC1F4E">
        <w:rPr>
          <w:lang w:val="en-GB"/>
        </w:rPr>
        <w:t>bargaining</w:t>
      </w:r>
      <w:r w:rsidRPr="008B27D3">
        <w:rPr>
          <w:color w:val="FF6600"/>
          <w:lang w:val="en-GB"/>
        </w:rPr>
        <w:t xml:space="preserve"> </w:t>
      </w:r>
      <w:r w:rsidRPr="002E65D0">
        <w:rPr>
          <w:lang w:val="en-GB"/>
        </w:rPr>
        <w:t xml:space="preserve">(Jesus </w:t>
      </w:r>
      <w:proofErr w:type="spellStart"/>
      <w:r w:rsidRPr="002E65D0">
        <w:rPr>
          <w:lang w:val="en-GB"/>
        </w:rPr>
        <w:t>Lahera</w:t>
      </w:r>
      <w:proofErr w:type="spellEnd"/>
      <w:r w:rsidRPr="002E65D0">
        <w:rPr>
          <w:lang w:val="en-GB"/>
        </w:rPr>
        <w:t>)</w:t>
      </w:r>
    </w:p>
    <w:p w14:paraId="56945415" w14:textId="77777777" w:rsidR="0003021D" w:rsidRPr="005F0B11" w:rsidRDefault="0003021D" w:rsidP="001A5E7B">
      <w:pPr>
        <w:rPr>
          <w:lang w:val="en-GB"/>
        </w:rPr>
      </w:pPr>
    </w:p>
    <w:p w14:paraId="136AA018" w14:textId="11A79D05" w:rsidR="0003021D" w:rsidRPr="005F0B11" w:rsidRDefault="0003021D" w:rsidP="001A5E7B">
      <w:pPr>
        <w:rPr>
          <w:lang w:val="en-GB"/>
        </w:rPr>
      </w:pPr>
      <w:r w:rsidRPr="005F0B11">
        <w:rPr>
          <w:lang w:val="en-GB"/>
        </w:rPr>
        <w:t xml:space="preserve">Formal and informal mechanisms </w:t>
      </w:r>
      <w:proofErr w:type="gramStart"/>
      <w:r w:rsidRPr="005F0B11">
        <w:rPr>
          <w:lang w:val="en-GB"/>
        </w:rPr>
        <w:t>for  management</w:t>
      </w:r>
      <w:proofErr w:type="gramEnd"/>
      <w:r>
        <w:rPr>
          <w:lang w:val="en-GB"/>
        </w:rPr>
        <w:t xml:space="preserve"> </w:t>
      </w:r>
      <w:r w:rsidRPr="00AC1F4E">
        <w:rPr>
          <w:lang w:val="en-GB"/>
        </w:rPr>
        <w:t>of change</w:t>
      </w:r>
      <w:r w:rsidRPr="005F0B11">
        <w:rPr>
          <w:lang w:val="en-GB"/>
        </w:rPr>
        <w:t xml:space="preserve">: </w:t>
      </w:r>
      <w:r>
        <w:rPr>
          <w:lang w:val="en-GB"/>
        </w:rPr>
        <w:t xml:space="preserve">collective agreements at firm level, </w:t>
      </w:r>
      <w:r w:rsidRPr="00AC1F4E">
        <w:rPr>
          <w:lang w:val="en-GB"/>
        </w:rPr>
        <w:t>company bargain</w:t>
      </w:r>
      <w:r w:rsidRPr="005F0B11">
        <w:rPr>
          <w:lang w:val="en-GB"/>
        </w:rPr>
        <w:t>, other agreements (</w:t>
      </w:r>
      <w:proofErr w:type="spellStart"/>
      <w:r w:rsidRPr="005F0B11">
        <w:rPr>
          <w:lang w:val="en-GB"/>
        </w:rPr>
        <w:t>Edurne</w:t>
      </w:r>
      <w:proofErr w:type="spellEnd"/>
      <w:r w:rsidRPr="005F0B11">
        <w:rPr>
          <w:lang w:val="en-GB"/>
        </w:rPr>
        <w:t xml:space="preserve"> </w:t>
      </w:r>
      <w:proofErr w:type="spellStart"/>
      <w:r w:rsidRPr="005F0B11">
        <w:rPr>
          <w:lang w:val="en-GB"/>
        </w:rPr>
        <w:t>Terradillos</w:t>
      </w:r>
      <w:proofErr w:type="spellEnd"/>
      <w:r w:rsidRPr="005F0B11">
        <w:rPr>
          <w:lang w:val="en-GB"/>
        </w:rPr>
        <w:t xml:space="preserve">) </w:t>
      </w:r>
    </w:p>
    <w:p w14:paraId="7C8C72DC" w14:textId="77777777" w:rsidR="0003021D" w:rsidRPr="005F0B11" w:rsidRDefault="0003021D" w:rsidP="001A5E7B">
      <w:pPr>
        <w:rPr>
          <w:lang w:val="en-GB"/>
        </w:rPr>
      </w:pPr>
    </w:p>
    <w:p w14:paraId="331F6054" w14:textId="77777777" w:rsidR="0003021D" w:rsidRPr="005F0B11" w:rsidRDefault="0003021D" w:rsidP="001A5E7B">
      <w:pPr>
        <w:rPr>
          <w:lang w:val="en-GB"/>
        </w:rPr>
      </w:pPr>
      <w:r w:rsidRPr="002E65D0">
        <w:rPr>
          <w:lang w:val="en-GB"/>
        </w:rPr>
        <w:t xml:space="preserve">Is </w:t>
      </w:r>
      <w:r>
        <w:rPr>
          <w:lang w:val="en-GB"/>
        </w:rPr>
        <w:t xml:space="preserve">the </w:t>
      </w:r>
      <w:r w:rsidRPr="002E65D0">
        <w:rPr>
          <w:lang w:val="en-GB"/>
        </w:rPr>
        <w:t>collective agreement at company level the Spanish model of codetermination for</w:t>
      </w:r>
      <w:r w:rsidRPr="005A40BA">
        <w:rPr>
          <w:i/>
          <w:lang w:val="en-GB"/>
        </w:rPr>
        <w:t xml:space="preserve"> </w:t>
      </w:r>
      <w:r w:rsidRPr="002E65D0">
        <w:rPr>
          <w:lang w:val="en-GB"/>
        </w:rPr>
        <w:t>companies?</w:t>
      </w:r>
      <w:r>
        <w:rPr>
          <w:lang w:val="en-GB"/>
        </w:rPr>
        <w:t xml:space="preserve"> Other possible ways to promote </w:t>
      </w:r>
      <w:r w:rsidRPr="002E65D0">
        <w:rPr>
          <w:lang w:val="en-GB"/>
        </w:rPr>
        <w:t>workers</w:t>
      </w:r>
      <w:r>
        <w:rPr>
          <w:lang w:val="en-GB"/>
        </w:rPr>
        <w:t xml:space="preserve">’ </w:t>
      </w:r>
      <w:proofErr w:type="gramStart"/>
      <w:r w:rsidRPr="00B546B9">
        <w:rPr>
          <w:lang w:val="en-GB"/>
        </w:rPr>
        <w:t>participation</w:t>
      </w:r>
      <w:r>
        <w:rPr>
          <w:lang w:val="en-GB"/>
        </w:rPr>
        <w:t xml:space="preserve"> </w:t>
      </w:r>
      <w:r w:rsidRPr="002E65D0">
        <w:rPr>
          <w:lang w:val="en-GB"/>
        </w:rPr>
        <w:t xml:space="preserve"> in</w:t>
      </w:r>
      <w:proofErr w:type="gramEnd"/>
      <w:r w:rsidRPr="002E65D0">
        <w:rPr>
          <w:lang w:val="en-GB"/>
        </w:rPr>
        <w:t xml:space="preserve"> corporate decisions (JP. </w:t>
      </w:r>
      <w:proofErr w:type="spellStart"/>
      <w:r w:rsidRPr="005F0B11">
        <w:rPr>
          <w:lang w:val="en-GB"/>
        </w:rPr>
        <w:t>Landa</w:t>
      </w:r>
      <w:proofErr w:type="spellEnd"/>
      <w:r w:rsidRPr="005F0B11">
        <w:rPr>
          <w:lang w:val="en-GB"/>
        </w:rPr>
        <w:t>).</w:t>
      </w:r>
    </w:p>
    <w:p w14:paraId="55BF3A79" w14:textId="77777777" w:rsidR="0003021D" w:rsidRPr="005F0B11" w:rsidRDefault="0003021D" w:rsidP="001A5E7B">
      <w:pPr>
        <w:rPr>
          <w:i/>
          <w:lang w:val="en-GB"/>
        </w:rPr>
      </w:pPr>
    </w:p>
    <w:p w14:paraId="24332A7F" w14:textId="77777777" w:rsidR="0003021D" w:rsidRPr="00B45746" w:rsidRDefault="0003021D" w:rsidP="001A5E7B">
      <w:pPr>
        <w:rPr>
          <w:lang w:val="en-GB"/>
        </w:rPr>
      </w:pPr>
      <w:proofErr w:type="gramStart"/>
      <w:r w:rsidRPr="00B45746">
        <w:rPr>
          <w:lang w:val="en-GB"/>
        </w:rPr>
        <w:t xml:space="preserve">Quantitative analysis of the effects of the recession on salaries and other aspects of labour relations in corporations (Felipe Serrano </w:t>
      </w:r>
      <w:r>
        <w:rPr>
          <w:lang w:val="en-GB"/>
        </w:rPr>
        <w:t>and</w:t>
      </w:r>
      <w:r w:rsidRPr="00B45746">
        <w:rPr>
          <w:lang w:val="en-GB"/>
        </w:rPr>
        <w:t xml:space="preserve"> Amaya </w:t>
      </w:r>
      <w:proofErr w:type="spellStart"/>
      <w:r w:rsidRPr="00B45746">
        <w:rPr>
          <w:lang w:val="en-GB"/>
        </w:rPr>
        <w:t>Altuzarra</w:t>
      </w:r>
      <w:proofErr w:type="spellEnd"/>
      <w:r w:rsidRPr="00B45746">
        <w:rPr>
          <w:lang w:val="en-GB"/>
        </w:rPr>
        <w:t>).</w:t>
      </w:r>
      <w:proofErr w:type="gramEnd"/>
    </w:p>
    <w:p w14:paraId="59F20B40" w14:textId="77777777" w:rsidR="0003021D" w:rsidRPr="00B45746" w:rsidRDefault="0003021D" w:rsidP="001A5E7B">
      <w:pPr>
        <w:rPr>
          <w:lang w:val="en-GB"/>
        </w:rPr>
      </w:pPr>
    </w:p>
    <w:p w14:paraId="35A66A2C" w14:textId="77777777" w:rsidR="0003021D" w:rsidRPr="00B45746" w:rsidRDefault="0003021D" w:rsidP="001A5E7B">
      <w:pPr>
        <w:rPr>
          <w:lang w:val="en-GB"/>
        </w:rPr>
      </w:pPr>
      <w:r w:rsidRPr="00B45746">
        <w:rPr>
          <w:lang w:val="en-GB"/>
        </w:rPr>
        <w:t>The efficacy of accompanying measures in management</w:t>
      </w:r>
      <w:r>
        <w:rPr>
          <w:lang w:val="en-GB"/>
        </w:rPr>
        <w:t xml:space="preserve"> </w:t>
      </w:r>
      <w:r w:rsidRPr="00B546B9">
        <w:rPr>
          <w:lang w:val="en-GB"/>
        </w:rPr>
        <w:t>of change</w:t>
      </w:r>
      <w:r w:rsidRPr="00B45746">
        <w:rPr>
          <w:lang w:val="en-GB"/>
        </w:rPr>
        <w:t xml:space="preserve">: </w:t>
      </w:r>
      <w:r>
        <w:rPr>
          <w:lang w:val="en-GB"/>
        </w:rPr>
        <w:t>The example of</w:t>
      </w:r>
      <w:r w:rsidRPr="00B45746">
        <w:rPr>
          <w:lang w:val="en-GB"/>
        </w:rPr>
        <w:t xml:space="preserve"> Coca Cola </w:t>
      </w:r>
      <w:r>
        <w:rPr>
          <w:lang w:val="en-GB"/>
        </w:rPr>
        <w:t>Spain</w:t>
      </w:r>
      <w:r w:rsidRPr="00B45746">
        <w:rPr>
          <w:lang w:val="en-GB"/>
        </w:rPr>
        <w:t xml:space="preserve"> (Emma Rodriguez)</w:t>
      </w:r>
      <w:r>
        <w:rPr>
          <w:lang w:val="en-GB"/>
        </w:rPr>
        <w:t>.</w:t>
      </w:r>
    </w:p>
    <w:p w14:paraId="4C43DE3E" w14:textId="77777777" w:rsidR="0003021D" w:rsidRPr="00B45746" w:rsidRDefault="0003021D" w:rsidP="001A5E7B">
      <w:pPr>
        <w:rPr>
          <w:b/>
          <w:lang w:val="en-GB"/>
        </w:rPr>
      </w:pPr>
    </w:p>
    <w:p w14:paraId="62B1DC91" w14:textId="77777777" w:rsidR="0003021D" w:rsidRPr="00B45746" w:rsidRDefault="0003021D" w:rsidP="001A5E7B">
      <w:pPr>
        <w:rPr>
          <w:b/>
          <w:lang w:val="en-GB"/>
        </w:rPr>
      </w:pPr>
      <w:r w:rsidRPr="00B45746">
        <w:rPr>
          <w:b/>
          <w:lang w:val="en-GB"/>
        </w:rPr>
        <w:t>Conditions of admission of papers</w:t>
      </w:r>
    </w:p>
    <w:p w14:paraId="5C67A408" w14:textId="77777777" w:rsidR="0003021D" w:rsidRPr="00B45746" w:rsidRDefault="0003021D" w:rsidP="001A5E7B">
      <w:pPr>
        <w:rPr>
          <w:b/>
          <w:lang w:val="en-GB"/>
        </w:rPr>
      </w:pPr>
    </w:p>
    <w:p w14:paraId="0F0C9C54" w14:textId="77777777" w:rsidR="0003021D" w:rsidRPr="00B45746" w:rsidRDefault="0003021D" w:rsidP="001A5E7B">
      <w:pPr>
        <w:rPr>
          <w:lang w:val="en-GB"/>
        </w:rPr>
      </w:pPr>
      <w:r>
        <w:rPr>
          <w:lang w:val="en-GB"/>
        </w:rPr>
        <w:t>S</w:t>
      </w:r>
      <w:r w:rsidRPr="00B45746">
        <w:rPr>
          <w:lang w:val="en-GB"/>
        </w:rPr>
        <w:t>ummary of 150 words on th</w:t>
      </w:r>
      <w:r>
        <w:rPr>
          <w:lang w:val="en-GB"/>
        </w:rPr>
        <w:t>e</w:t>
      </w:r>
      <w:r w:rsidRPr="00B45746">
        <w:rPr>
          <w:lang w:val="en-GB"/>
        </w:rPr>
        <w:t xml:space="preserve"> subject proposed explaining its connection with any </w:t>
      </w:r>
      <w:proofErr w:type="gramStart"/>
      <w:r w:rsidRPr="00B45746">
        <w:rPr>
          <w:lang w:val="en-GB"/>
        </w:rPr>
        <w:t>of</w:t>
      </w:r>
      <w:proofErr w:type="gramEnd"/>
      <w:r w:rsidRPr="00B45746">
        <w:rPr>
          <w:lang w:val="en-GB"/>
        </w:rPr>
        <w:t xml:space="preserve"> the issues </w:t>
      </w:r>
      <w:r>
        <w:rPr>
          <w:lang w:val="en-GB"/>
        </w:rPr>
        <w:t>suggested</w:t>
      </w:r>
      <w:r w:rsidR="001106A5">
        <w:rPr>
          <w:lang w:val="en-GB"/>
        </w:rPr>
        <w:t xml:space="preserve"> for the meeting: 29</w:t>
      </w:r>
      <w:r w:rsidRPr="00B45746">
        <w:rPr>
          <w:lang w:val="en-GB"/>
        </w:rPr>
        <w:t xml:space="preserve"> January 2016 deadline</w:t>
      </w:r>
    </w:p>
    <w:p w14:paraId="71D5F8B0" w14:textId="77777777" w:rsidR="0003021D" w:rsidRPr="00B45746" w:rsidRDefault="0003021D" w:rsidP="001A5E7B">
      <w:pPr>
        <w:rPr>
          <w:lang w:val="en-GB"/>
        </w:rPr>
      </w:pPr>
    </w:p>
    <w:p w14:paraId="38B25E4A" w14:textId="77777777" w:rsidR="0003021D" w:rsidRDefault="0003021D" w:rsidP="001A5E7B">
      <w:pPr>
        <w:rPr>
          <w:lang w:val="en-GB"/>
        </w:rPr>
      </w:pPr>
      <w:r>
        <w:rPr>
          <w:lang w:val="en-GB"/>
        </w:rPr>
        <w:t xml:space="preserve">Selection of </w:t>
      </w:r>
      <w:r w:rsidRPr="005F0B11">
        <w:rPr>
          <w:lang w:val="en-GB"/>
        </w:rPr>
        <w:t>su</w:t>
      </w:r>
      <w:r>
        <w:rPr>
          <w:lang w:val="en-GB"/>
        </w:rPr>
        <w:t>mmaries by the scientific committee</w:t>
      </w:r>
      <w:r w:rsidRPr="005F0B11">
        <w:rPr>
          <w:lang w:val="en-GB"/>
        </w:rPr>
        <w:t xml:space="preserve"> by 12 February 2016</w:t>
      </w:r>
    </w:p>
    <w:p w14:paraId="2DD81B85" w14:textId="77777777" w:rsidR="0003021D" w:rsidRPr="005F0B11" w:rsidRDefault="0003021D" w:rsidP="001A5E7B">
      <w:pPr>
        <w:rPr>
          <w:lang w:val="en-GB"/>
        </w:rPr>
      </w:pPr>
      <w:r>
        <w:rPr>
          <w:lang w:val="en-GB"/>
        </w:rPr>
        <w:lastRenderedPageBreak/>
        <w:t>Publication of programme by 1</w:t>
      </w:r>
      <w:r w:rsidRPr="00BF6225">
        <w:rPr>
          <w:vertAlign w:val="superscript"/>
          <w:lang w:val="en-GB"/>
        </w:rPr>
        <w:t>st</w:t>
      </w:r>
      <w:r>
        <w:rPr>
          <w:lang w:val="en-GB"/>
        </w:rPr>
        <w:t xml:space="preserve"> week of April</w:t>
      </w:r>
    </w:p>
    <w:p w14:paraId="56A4809A" w14:textId="77777777" w:rsidR="0003021D" w:rsidRPr="005F0B11" w:rsidRDefault="0003021D" w:rsidP="001A5E7B">
      <w:pPr>
        <w:rPr>
          <w:lang w:val="en-GB"/>
        </w:rPr>
      </w:pPr>
    </w:p>
    <w:p w14:paraId="7FE67220" w14:textId="77777777" w:rsidR="0003021D" w:rsidRPr="002C7650" w:rsidRDefault="0003021D" w:rsidP="001A5E7B">
      <w:pPr>
        <w:rPr>
          <w:lang w:val="en-GB"/>
        </w:rPr>
      </w:pPr>
      <w:r w:rsidRPr="002C7650">
        <w:rPr>
          <w:lang w:val="en-GB"/>
        </w:rPr>
        <w:t>Dates for Registration from 1 May to 31 May 2016</w:t>
      </w:r>
    </w:p>
    <w:p w14:paraId="46B54231" w14:textId="77777777" w:rsidR="0003021D" w:rsidRDefault="0003021D" w:rsidP="001A5E7B">
      <w:pPr>
        <w:rPr>
          <w:lang w:val="en-GB"/>
        </w:rPr>
      </w:pPr>
    </w:p>
    <w:p w14:paraId="32B9225A" w14:textId="77777777" w:rsidR="0003021D" w:rsidRPr="002C7650" w:rsidRDefault="0003021D" w:rsidP="001A5E7B">
      <w:pPr>
        <w:rPr>
          <w:lang w:val="en-GB"/>
        </w:rPr>
      </w:pPr>
      <w:r w:rsidRPr="002C7650">
        <w:rPr>
          <w:lang w:val="en-GB"/>
        </w:rPr>
        <w:t>Papers and draft papers in French, Eng</w:t>
      </w:r>
      <w:r w:rsidR="001106A5">
        <w:rPr>
          <w:lang w:val="en-GB"/>
        </w:rPr>
        <w:t>lish or Spanish to be sent by 25</w:t>
      </w:r>
      <w:r w:rsidRPr="002C7650">
        <w:rPr>
          <w:lang w:val="en-GB"/>
        </w:rPr>
        <w:t xml:space="preserve"> May 2016</w:t>
      </w:r>
      <w:r>
        <w:rPr>
          <w:lang w:val="en-GB"/>
        </w:rPr>
        <w:t xml:space="preserve"> to</w:t>
      </w:r>
      <w:r w:rsidRPr="002C7650">
        <w:rPr>
          <w:lang w:val="en-GB"/>
        </w:rPr>
        <w:t xml:space="preserve">: </w:t>
      </w:r>
      <w:hyperlink r:id="rId6" w:history="1">
        <w:proofErr w:type="spellStart"/>
        <w:r w:rsidRPr="002C7650">
          <w:rPr>
            <w:rStyle w:val="Hipervnculo"/>
            <w:lang w:val="en-GB"/>
          </w:rPr>
          <w:t>edurne.terradillos@ehu.eus</w:t>
        </w:r>
        <w:proofErr w:type="spellEnd"/>
      </w:hyperlink>
      <w:r w:rsidRPr="002C7650">
        <w:rPr>
          <w:lang w:val="en-GB"/>
        </w:rPr>
        <w:t xml:space="preserve"> </w:t>
      </w:r>
      <w:r w:rsidRPr="002C7650">
        <w:rPr>
          <w:rFonts w:cs="Times"/>
          <w:color w:val="0000FF"/>
          <w:lang w:val="en-GB"/>
        </w:rPr>
        <w:t xml:space="preserve"> </w:t>
      </w:r>
    </w:p>
    <w:p w14:paraId="0367944A" w14:textId="77777777" w:rsidR="0003021D" w:rsidRPr="002C7650" w:rsidRDefault="0003021D" w:rsidP="001A5E7B">
      <w:pPr>
        <w:rPr>
          <w:lang w:val="en-GB"/>
        </w:rPr>
      </w:pPr>
    </w:p>
    <w:p w14:paraId="37B09A33" w14:textId="1E10A43B" w:rsidR="0003021D" w:rsidRPr="002C7650" w:rsidRDefault="0003021D" w:rsidP="001A5E7B">
      <w:pPr>
        <w:rPr>
          <w:lang w:val="en-GB"/>
        </w:rPr>
      </w:pPr>
      <w:r w:rsidRPr="002C7650">
        <w:rPr>
          <w:lang w:val="en-GB"/>
        </w:rPr>
        <w:t xml:space="preserve">Deadline for distribution of papers to registered members and participants via </w:t>
      </w:r>
      <w:r>
        <w:rPr>
          <w:lang w:val="en-GB"/>
        </w:rPr>
        <w:t xml:space="preserve">the </w:t>
      </w:r>
      <w:r w:rsidRPr="005A40BA">
        <w:rPr>
          <w:b/>
          <w:lang w:val="en-GB"/>
        </w:rPr>
        <w:t>web of the organisation</w:t>
      </w:r>
      <w:r w:rsidR="000A2643">
        <w:rPr>
          <w:b/>
          <w:lang w:val="en-GB"/>
        </w:rPr>
        <w:t xml:space="preserve"> </w:t>
      </w:r>
      <w:r w:rsidR="000A2643">
        <w:rPr>
          <w:lang w:val="en-GB"/>
        </w:rPr>
        <w:t>to be announced lately</w:t>
      </w:r>
      <w:r w:rsidR="001106A5">
        <w:rPr>
          <w:lang w:val="en-GB"/>
        </w:rPr>
        <w:t>: 31</w:t>
      </w:r>
      <w:r>
        <w:rPr>
          <w:lang w:val="en-GB"/>
        </w:rPr>
        <w:t xml:space="preserve"> May </w:t>
      </w:r>
      <w:r w:rsidRPr="002C7650">
        <w:rPr>
          <w:lang w:val="en-GB"/>
        </w:rPr>
        <w:t xml:space="preserve">2016. </w:t>
      </w:r>
    </w:p>
    <w:p w14:paraId="0D185CAA" w14:textId="77777777" w:rsidR="0003021D" w:rsidRDefault="0003021D" w:rsidP="001A5E7B">
      <w:pPr>
        <w:rPr>
          <w:lang w:val="en-GB"/>
        </w:rPr>
      </w:pPr>
    </w:p>
    <w:p w14:paraId="079B0B82" w14:textId="77777777" w:rsidR="00057161" w:rsidRDefault="00057161" w:rsidP="001A5E7B">
      <w:pPr>
        <w:rPr>
          <w:lang w:val="en-GB"/>
        </w:rPr>
      </w:pPr>
    </w:p>
    <w:p w14:paraId="13ADA4E1" w14:textId="7C7DE4DB" w:rsidR="00057161" w:rsidRDefault="00057161" w:rsidP="00057161">
      <w:pPr>
        <w:ind w:firstLine="700"/>
      </w:pPr>
      <w:proofErr w:type="spellStart"/>
      <w:r>
        <w:rPr>
          <w:b/>
        </w:rPr>
        <w:t>Organising</w:t>
      </w:r>
      <w:proofErr w:type="spellEnd"/>
      <w:r>
        <w:rPr>
          <w:b/>
        </w:rPr>
        <w:t xml:space="preserve"> </w:t>
      </w:r>
      <w:proofErr w:type="spellStart"/>
      <w:r>
        <w:rPr>
          <w:b/>
        </w:rPr>
        <w:t>commitee</w:t>
      </w:r>
      <w:proofErr w:type="spellEnd"/>
      <w:r>
        <w:rPr>
          <w:b/>
        </w:rPr>
        <w:t xml:space="preserve">: Jesús Cruz Villalón (US), Juan-Pablo Landa(UPV/EHU) &amp; </w:t>
      </w:r>
      <w:proofErr w:type="spellStart"/>
      <w:r>
        <w:rPr>
          <w:b/>
        </w:rPr>
        <w:t>Edurne</w:t>
      </w:r>
      <w:proofErr w:type="spellEnd"/>
      <w:r>
        <w:rPr>
          <w:b/>
        </w:rPr>
        <w:t xml:space="preserve"> </w:t>
      </w:r>
      <w:proofErr w:type="spellStart"/>
      <w:r>
        <w:rPr>
          <w:b/>
        </w:rPr>
        <w:t>Terradillos</w:t>
      </w:r>
      <w:proofErr w:type="spellEnd"/>
      <w:r>
        <w:rPr>
          <w:b/>
        </w:rPr>
        <w:t>(UPV/EHU).</w:t>
      </w:r>
    </w:p>
    <w:p w14:paraId="1ECC0377" w14:textId="77777777" w:rsidR="00057161" w:rsidRPr="002C7650" w:rsidRDefault="00057161" w:rsidP="001A5E7B">
      <w:pPr>
        <w:rPr>
          <w:lang w:val="en-GB"/>
        </w:rPr>
      </w:pPr>
    </w:p>
    <w:sectPr w:rsidR="00057161" w:rsidRPr="002C7650" w:rsidSect="00171B2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F4242"/>
    <w:multiLevelType w:val="hybridMultilevel"/>
    <w:tmpl w:val="35E4CD30"/>
    <w:lvl w:ilvl="0" w:tplc="E2768F2C">
      <w:start w:val="1"/>
      <w:numFmt w:val="lowerLetter"/>
      <w:lvlText w:val="%1)"/>
      <w:lvlJc w:val="left"/>
      <w:pPr>
        <w:ind w:left="1060" w:hanging="360"/>
      </w:pPr>
      <w:rPr>
        <w:rFonts w:cs="Times New Roman" w:hint="default"/>
      </w:rPr>
    </w:lvl>
    <w:lvl w:ilvl="1" w:tplc="0C0A0019" w:tentative="1">
      <w:start w:val="1"/>
      <w:numFmt w:val="lowerLetter"/>
      <w:lvlText w:val="%2."/>
      <w:lvlJc w:val="left"/>
      <w:pPr>
        <w:ind w:left="1780" w:hanging="360"/>
      </w:pPr>
      <w:rPr>
        <w:rFonts w:cs="Times New Roman"/>
      </w:rPr>
    </w:lvl>
    <w:lvl w:ilvl="2" w:tplc="0C0A001B" w:tentative="1">
      <w:start w:val="1"/>
      <w:numFmt w:val="lowerRoman"/>
      <w:lvlText w:val="%3."/>
      <w:lvlJc w:val="right"/>
      <w:pPr>
        <w:ind w:left="2500" w:hanging="180"/>
      </w:pPr>
      <w:rPr>
        <w:rFonts w:cs="Times New Roman"/>
      </w:rPr>
    </w:lvl>
    <w:lvl w:ilvl="3" w:tplc="0C0A000F" w:tentative="1">
      <w:start w:val="1"/>
      <w:numFmt w:val="decimal"/>
      <w:lvlText w:val="%4."/>
      <w:lvlJc w:val="left"/>
      <w:pPr>
        <w:ind w:left="3220" w:hanging="360"/>
      </w:pPr>
      <w:rPr>
        <w:rFonts w:cs="Times New Roman"/>
      </w:rPr>
    </w:lvl>
    <w:lvl w:ilvl="4" w:tplc="0C0A0019" w:tentative="1">
      <w:start w:val="1"/>
      <w:numFmt w:val="lowerLetter"/>
      <w:lvlText w:val="%5."/>
      <w:lvlJc w:val="left"/>
      <w:pPr>
        <w:ind w:left="3940" w:hanging="360"/>
      </w:pPr>
      <w:rPr>
        <w:rFonts w:cs="Times New Roman"/>
      </w:rPr>
    </w:lvl>
    <w:lvl w:ilvl="5" w:tplc="0C0A001B" w:tentative="1">
      <w:start w:val="1"/>
      <w:numFmt w:val="lowerRoman"/>
      <w:lvlText w:val="%6."/>
      <w:lvlJc w:val="right"/>
      <w:pPr>
        <w:ind w:left="4660" w:hanging="180"/>
      </w:pPr>
      <w:rPr>
        <w:rFonts w:cs="Times New Roman"/>
      </w:rPr>
    </w:lvl>
    <w:lvl w:ilvl="6" w:tplc="0C0A000F" w:tentative="1">
      <w:start w:val="1"/>
      <w:numFmt w:val="decimal"/>
      <w:lvlText w:val="%7."/>
      <w:lvlJc w:val="left"/>
      <w:pPr>
        <w:ind w:left="5380" w:hanging="360"/>
      </w:pPr>
      <w:rPr>
        <w:rFonts w:cs="Times New Roman"/>
      </w:rPr>
    </w:lvl>
    <w:lvl w:ilvl="7" w:tplc="0C0A0019" w:tentative="1">
      <w:start w:val="1"/>
      <w:numFmt w:val="lowerLetter"/>
      <w:lvlText w:val="%8."/>
      <w:lvlJc w:val="left"/>
      <w:pPr>
        <w:ind w:left="6100" w:hanging="360"/>
      </w:pPr>
      <w:rPr>
        <w:rFonts w:cs="Times New Roman"/>
      </w:rPr>
    </w:lvl>
    <w:lvl w:ilvl="8" w:tplc="0C0A001B" w:tentative="1">
      <w:start w:val="1"/>
      <w:numFmt w:val="lowerRoman"/>
      <w:lvlText w:val="%9."/>
      <w:lvlJc w:val="right"/>
      <w:pPr>
        <w:ind w:left="68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61B"/>
    <w:rsid w:val="00006E19"/>
    <w:rsid w:val="0003021D"/>
    <w:rsid w:val="000429E6"/>
    <w:rsid w:val="00055ADE"/>
    <w:rsid w:val="00057161"/>
    <w:rsid w:val="000666ED"/>
    <w:rsid w:val="00077B98"/>
    <w:rsid w:val="000A2643"/>
    <w:rsid w:val="001106A5"/>
    <w:rsid w:val="00157208"/>
    <w:rsid w:val="00171B2F"/>
    <w:rsid w:val="001A5E7B"/>
    <w:rsid w:val="00271742"/>
    <w:rsid w:val="002A63C3"/>
    <w:rsid w:val="002C7650"/>
    <w:rsid w:val="002E65D0"/>
    <w:rsid w:val="00326477"/>
    <w:rsid w:val="003F5FCD"/>
    <w:rsid w:val="004203F5"/>
    <w:rsid w:val="00451E9D"/>
    <w:rsid w:val="00452C5C"/>
    <w:rsid w:val="00463F6F"/>
    <w:rsid w:val="004C6BC0"/>
    <w:rsid w:val="004D2493"/>
    <w:rsid w:val="005A1D22"/>
    <w:rsid w:val="005A40BA"/>
    <w:rsid w:val="005B44D7"/>
    <w:rsid w:val="005F0B11"/>
    <w:rsid w:val="00677685"/>
    <w:rsid w:val="006A4B18"/>
    <w:rsid w:val="006E79A3"/>
    <w:rsid w:val="006F6330"/>
    <w:rsid w:val="00702086"/>
    <w:rsid w:val="00712C76"/>
    <w:rsid w:val="00774D14"/>
    <w:rsid w:val="007C0A39"/>
    <w:rsid w:val="007D158A"/>
    <w:rsid w:val="00837C84"/>
    <w:rsid w:val="00876B59"/>
    <w:rsid w:val="008B27D3"/>
    <w:rsid w:val="008D6BE1"/>
    <w:rsid w:val="008F2B19"/>
    <w:rsid w:val="00A601E4"/>
    <w:rsid w:val="00A62001"/>
    <w:rsid w:val="00A72CE1"/>
    <w:rsid w:val="00AC0464"/>
    <w:rsid w:val="00AC1F4E"/>
    <w:rsid w:val="00B45746"/>
    <w:rsid w:val="00B546B9"/>
    <w:rsid w:val="00BF6225"/>
    <w:rsid w:val="00CA2721"/>
    <w:rsid w:val="00CC625D"/>
    <w:rsid w:val="00D07C17"/>
    <w:rsid w:val="00DC0B02"/>
    <w:rsid w:val="00DC7CEF"/>
    <w:rsid w:val="00DD051D"/>
    <w:rsid w:val="00E74704"/>
    <w:rsid w:val="00E8461B"/>
    <w:rsid w:val="00EE403B"/>
    <w:rsid w:val="00FA1D6E"/>
    <w:rsid w:val="00FE628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AC5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s-ES_tradnl" w:eastAsia="es-ES_trad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1B"/>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8461B"/>
    <w:pPr>
      <w:ind w:left="720"/>
      <w:contextualSpacing/>
    </w:pPr>
  </w:style>
  <w:style w:type="character" w:styleId="Hipervnculo">
    <w:name w:val="Hyperlink"/>
    <w:basedOn w:val="Fuentedeprrafopredeter"/>
    <w:uiPriority w:val="99"/>
    <w:rsid w:val="00E8461B"/>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durne.terradillos@ehu.e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727</Words>
  <Characters>3999</Characters>
  <Application>Microsoft Macintosh Word</Application>
  <DocSecurity>0</DocSecurity>
  <Lines>33</Lines>
  <Paragraphs>9</Paragraphs>
  <ScaleCrop>false</ScaleCrop>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subject/>
  <dc:creator>Juan Pablo Landa</dc:creator>
  <cp:keywords/>
  <dc:description/>
  <cp:lastModifiedBy>Juan Pablo Landa</cp:lastModifiedBy>
  <cp:revision>8</cp:revision>
  <dcterms:created xsi:type="dcterms:W3CDTF">2015-12-10T10:24:00Z</dcterms:created>
  <dcterms:modified xsi:type="dcterms:W3CDTF">2015-12-15T10:53:00Z</dcterms:modified>
</cp:coreProperties>
</file>